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B9BDB" w14:textId="6D43F393" w:rsidR="00BB0E03" w:rsidRPr="00D82744" w:rsidRDefault="00123FE0" w:rsidP="00A76230">
      <w:pPr>
        <w:pStyle w:val="Heading1"/>
        <w:rPr>
          <w:rFonts w:asciiTheme="minorHAnsi" w:hAnsiTheme="minorHAnsi" w:cstheme="minorHAnsi"/>
          <w:b/>
        </w:rPr>
      </w:pPr>
      <w:r w:rsidRPr="00D82744">
        <w:rPr>
          <w:rFonts w:asciiTheme="minorHAnsi" w:hAnsiTheme="minorHAnsi" w:cstheme="minorHAnsi"/>
          <w:b/>
        </w:rPr>
        <w:t>Preparing</w:t>
      </w:r>
      <w:r w:rsidR="00EF6514" w:rsidRPr="00D82744">
        <w:rPr>
          <w:rFonts w:asciiTheme="minorHAnsi" w:hAnsiTheme="minorHAnsi" w:cstheme="minorHAnsi"/>
          <w:b/>
        </w:rPr>
        <w:t xml:space="preserve"> and Submitting</w:t>
      </w:r>
      <w:r w:rsidRPr="00D82744">
        <w:rPr>
          <w:rFonts w:asciiTheme="minorHAnsi" w:hAnsiTheme="minorHAnsi" w:cstheme="minorHAnsi"/>
          <w:b/>
        </w:rPr>
        <w:t xml:space="preserve"> a Permit</w:t>
      </w:r>
      <w:r w:rsidR="00EF6514" w:rsidRPr="00D82744">
        <w:rPr>
          <w:rFonts w:asciiTheme="minorHAnsi" w:hAnsiTheme="minorHAnsi" w:cstheme="minorHAnsi"/>
          <w:b/>
        </w:rPr>
        <w:t xml:space="preserve"> Application</w:t>
      </w:r>
      <w:r w:rsidR="00BB0E03" w:rsidRPr="00D82744">
        <w:rPr>
          <w:rFonts w:asciiTheme="minorHAnsi" w:hAnsiTheme="minorHAnsi" w:cstheme="minorHAnsi"/>
          <w:b/>
        </w:rPr>
        <w:br/>
      </w:r>
    </w:p>
    <w:tbl>
      <w:tblPr>
        <w:tblStyle w:val="TableGrid"/>
        <w:tblW w:w="0" w:type="auto"/>
        <w:tblLook w:val="0600" w:firstRow="0" w:lastRow="0" w:firstColumn="0" w:lastColumn="0" w:noHBand="1" w:noVBand="1"/>
      </w:tblPr>
      <w:tblGrid>
        <w:gridCol w:w="9350"/>
      </w:tblGrid>
      <w:tr w:rsidR="00BB0E03" w:rsidRPr="00BB0E03" w14:paraId="7BBC7585" w14:textId="77777777" w:rsidTr="00BB0E03">
        <w:tc>
          <w:tcPr>
            <w:tcW w:w="9350" w:type="dxa"/>
            <w:shd w:val="clear" w:color="auto" w:fill="FFFFCC"/>
          </w:tcPr>
          <w:p w14:paraId="4BEF98CB" w14:textId="07D4647F" w:rsidR="00123FE0" w:rsidRPr="00D82744" w:rsidRDefault="00123FE0" w:rsidP="00123FE0">
            <w:pPr>
              <w:pStyle w:val="BodyText"/>
              <w:rPr>
                <w:rFonts w:asciiTheme="minorHAnsi" w:hAnsiTheme="minorHAnsi" w:cstheme="minorHAnsi"/>
                <w:sz w:val="20"/>
                <w:szCs w:val="20"/>
              </w:rPr>
            </w:pPr>
            <w:r w:rsidRPr="00D82744">
              <w:rPr>
                <w:rFonts w:asciiTheme="minorHAnsi" w:hAnsiTheme="minorHAnsi" w:cstheme="minorHAnsi"/>
                <w:bCs/>
                <w:kern w:val="32"/>
                <w:sz w:val="20"/>
                <w:szCs w:val="20"/>
              </w:rPr>
              <w:t xml:space="preserve">This job aide is intended to assist the Preparer or Duly Authorized Representative or Responsible Corporate Officer with creating and/or signing a Class I, Class II, Class III, and Class V Permit Application. </w:t>
            </w:r>
          </w:p>
          <w:p w14:paraId="1BB15CD9" w14:textId="63E3AAC5" w:rsidR="00BB0E03" w:rsidRPr="00D82744" w:rsidRDefault="00BB0E03" w:rsidP="004253AA">
            <w:pPr>
              <w:pStyle w:val="Heading1"/>
              <w:outlineLvl w:val="0"/>
              <w:rPr>
                <w:rFonts w:asciiTheme="minorHAnsi" w:hAnsiTheme="minorHAnsi" w:cstheme="minorHAnsi"/>
                <w:sz w:val="20"/>
                <w:szCs w:val="20"/>
              </w:rPr>
            </w:pPr>
            <w:r w:rsidRPr="00D82744">
              <w:rPr>
                <w:rFonts w:asciiTheme="minorHAnsi" w:hAnsiTheme="minorHAnsi" w:cstheme="minorHAnsi"/>
                <w:sz w:val="20"/>
                <w:szCs w:val="20"/>
              </w:rPr>
              <w:t>There are several sections to this job aide. Select a hyperlink below to navigate to a specific section:</w:t>
            </w:r>
          </w:p>
          <w:p w14:paraId="66282188" w14:textId="50F30597" w:rsidR="007636F7" w:rsidRPr="007636F7" w:rsidRDefault="00B011E2" w:rsidP="0017012F">
            <w:pPr>
              <w:pStyle w:val="BodyText"/>
              <w:numPr>
                <w:ilvl w:val="0"/>
                <w:numId w:val="12"/>
              </w:numPr>
              <w:rPr>
                <w:rFonts w:ascii="Times New Roman" w:hAnsi="Times New Roman"/>
                <w:bCs/>
                <w:kern w:val="32"/>
              </w:rPr>
            </w:pPr>
            <w:hyperlink w:anchor="_UIC_Roles" w:history="1">
              <w:r w:rsidR="007636F7" w:rsidRPr="00FB717F">
                <w:rPr>
                  <w:rStyle w:val="Hyperlink"/>
                  <w:rFonts w:ascii="Times New Roman" w:hAnsi="Times New Roman"/>
                  <w:bCs/>
                  <w:kern w:val="32"/>
                </w:rPr>
                <w:t>UIC Roles</w:t>
              </w:r>
            </w:hyperlink>
          </w:p>
          <w:p w14:paraId="301B248E" w14:textId="4DAFA3B4" w:rsidR="00123FE0" w:rsidRPr="00123FE0" w:rsidRDefault="00B011E2" w:rsidP="0017012F">
            <w:pPr>
              <w:pStyle w:val="BodyText"/>
              <w:numPr>
                <w:ilvl w:val="0"/>
                <w:numId w:val="12"/>
              </w:numPr>
              <w:rPr>
                <w:rFonts w:ascii="Times New Roman" w:hAnsi="Times New Roman"/>
                <w:bCs/>
                <w:kern w:val="32"/>
              </w:rPr>
            </w:pPr>
            <w:hyperlink w:anchor="_Creating_and/or_Updating" w:history="1">
              <w:r w:rsidR="00123FE0" w:rsidRPr="00EF6514">
                <w:rPr>
                  <w:rStyle w:val="Hyperlink"/>
                  <w:rFonts w:ascii="Times New Roman" w:hAnsi="Times New Roman"/>
                  <w:bCs/>
                  <w:kern w:val="32"/>
                </w:rPr>
                <w:t>Creating and/or Updating a Permit Application</w:t>
              </w:r>
            </w:hyperlink>
          </w:p>
          <w:p w14:paraId="27E2D2E4" w14:textId="151F84DB" w:rsidR="00123FE0" w:rsidRPr="00123FE0" w:rsidRDefault="00B011E2" w:rsidP="0017012F">
            <w:pPr>
              <w:pStyle w:val="BodyText"/>
              <w:numPr>
                <w:ilvl w:val="0"/>
                <w:numId w:val="12"/>
              </w:numPr>
              <w:rPr>
                <w:rFonts w:ascii="Times New Roman" w:hAnsi="Times New Roman"/>
                <w:bCs/>
                <w:kern w:val="32"/>
              </w:rPr>
            </w:pPr>
            <w:hyperlink w:anchor="_Uploading_Documents_to" w:history="1">
              <w:r w:rsidR="00123FE0" w:rsidRPr="00EF6514">
                <w:rPr>
                  <w:rStyle w:val="Hyperlink"/>
                  <w:rFonts w:ascii="Times New Roman" w:hAnsi="Times New Roman"/>
                  <w:bCs/>
                  <w:kern w:val="32"/>
                </w:rPr>
                <w:t xml:space="preserve">Uploading </w:t>
              </w:r>
              <w:r w:rsidR="00603C9D" w:rsidRPr="00EF6514">
                <w:rPr>
                  <w:rStyle w:val="Hyperlink"/>
                  <w:rFonts w:ascii="Times New Roman" w:hAnsi="Times New Roman"/>
                  <w:bCs/>
                  <w:kern w:val="32"/>
                </w:rPr>
                <w:t>Documents to the Permit Application</w:t>
              </w:r>
            </w:hyperlink>
            <w:r w:rsidR="00123FE0" w:rsidRPr="00123FE0">
              <w:rPr>
                <w:rFonts w:ascii="Times New Roman" w:hAnsi="Times New Roman"/>
                <w:bCs/>
                <w:kern w:val="32"/>
              </w:rPr>
              <w:t xml:space="preserve"> </w:t>
            </w:r>
          </w:p>
          <w:p w14:paraId="5D07D10E" w14:textId="6AA8F2BC" w:rsidR="00123FE0" w:rsidRPr="00123FE0" w:rsidRDefault="00B011E2" w:rsidP="0017012F">
            <w:pPr>
              <w:pStyle w:val="BodyText"/>
              <w:numPr>
                <w:ilvl w:val="0"/>
                <w:numId w:val="12"/>
              </w:numPr>
              <w:rPr>
                <w:rFonts w:ascii="Times New Roman" w:hAnsi="Times New Roman"/>
                <w:bCs/>
                <w:kern w:val="32"/>
              </w:rPr>
            </w:pPr>
            <w:hyperlink w:anchor="_Navigating_the_Permit" w:history="1">
              <w:r w:rsidR="00603C9D" w:rsidRPr="00EF6514">
                <w:rPr>
                  <w:rStyle w:val="Hyperlink"/>
                  <w:rFonts w:ascii="Times New Roman" w:hAnsi="Times New Roman"/>
                  <w:bCs/>
                  <w:kern w:val="32"/>
                </w:rPr>
                <w:t>Navigating the Permit Application and Submitting to EPA</w:t>
              </w:r>
            </w:hyperlink>
          </w:p>
          <w:p w14:paraId="181C5D53" w14:textId="0252C589" w:rsidR="00123FE0" w:rsidRPr="00123FE0" w:rsidRDefault="00B011E2" w:rsidP="0017012F">
            <w:pPr>
              <w:pStyle w:val="BodyText"/>
              <w:numPr>
                <w:ilvl w:val="0"/>
                <w:numId w:val="12"/>
              </w:numPr>
              <w:rPr>
                <w:rFonts w:ascii="Times New Roman" w:hAnsi="Times New Roman"/>
                <w:bCs/>
                <w:kern w:val="32"/>
              </w:rPr>
            </w:pPr>
            <w:hyperlink w:anchor="_Reviewing_Submitted_Permits" w:history="1">
              <w:r w:rsidR="00123FE0" w:rsidRPr="00EF6514">
                <w:rPr>
                  <w:rStyle w:val="Hyperlink"/>
                  <w:rFonts w:ascii="Times New Roman" w:hAnsi="Times New Roman"/>
                  <w:bCs/>
                  <w:kern w:val="32"/>
                </w:rPr>
                <w:t>Reviewing Submitted Permits</w:t>
              </w:r>
            </w:hyperlink>
          </w:p>
          <w:p w14:paraId="76BEFFC3" w14:textId="3840AD85" w:rsidR="00BB0E03" w:rsidRPr="00EF6514" w:rsidRDefault="00B011E2" w:rsidP="0017012F">
            <w:pPr>
              <w:pStyle w:val="BodyText"/>
              <w:numPr>
                <w:ilvl w:val="0"/>
                <w:numId w:val="12"/>
              </w:numPr>
              <w:rPr>
                <w:rStyle w:val="Hyperlink"/>
                <w:color w:val="auto"/>
                <w:u w:val="none"/>
              </w:rPr>
            </w:pPr>
            <w:hyperlink w:anchor="_Support" w:history="1">
              <w:r w:rsidR="00BB0E03" w:rsidRPr="00C96D80">
                <w:rPr>
                  <w:rStyle w:val="Hyperlink"/>
                  <w:rFonts w:ascii="Times New Roman" w:hAnsi="Times New Roman"/>
                </w:rPr>
                <w:t>Support</w:t>
              </w:r>
            </w:hyperlink>
          </w:p>
          <w:p w14:paraId="5EEE6C45" w14:textId="57347F7A" w:rsidR="00EF6514" w:rsidRPr="00BB0E03" w:rsidRDefault="00B011E2" w:rsidP="0017012F">
            <w:pPr>
              <w:pStyle w:val="BodyText"/>
              <w:numPr>
                <w:ilvl w:val="0"/>
                <w:numId w:val="12"/>
              </w:numPr>
            </w:pPr>
            <w:hyperlink w:anchor="_Index" w:history="1">
              <w:r w:rsidR="00EF6514" w:rsidRPr="00EF6514">
                <w:rPr>
                  <w:rStyle w:val="Hyperlink"/>
                  <w:rFonts w:ascii="Times New Roman" w:hAnsi="Times New Roman"/>
                  <w:bCs/>
                  <w:kern w:val="32"/>
                </w:rPr>
                <w:t>Index</w:t>
              </w:r>
            </w:hyperlink>
          </w:p>
        </w:tc>
      </w:tr>
    </w:tbl>
    <w:p w14:paraId="602D1978" w14:textId="317CE0E6" w:rsidR="00FB717F" w:rsidRPr="00FB717F" w:rsidRDefault="00FB717F" w:rsidP="00FB717F">
      <w:pPr>
        <w:pStyle w:val="Heading1"/>
        <w:rPr>
          <w:rFonts w:asciiTheme="minorHAnsi" w:hAnsiTheme="minorHAnsi" w:cstheme="minorHAnsi"/>
          <w:b/>
          <w:u w:val="single"/>
        </w:rPr>
      </w:pPr>
      <w:bookmarkStart w:id="0" w:name="_UIC_Roles"/>
      <w:bookmarkEnd w:id="0"/>
      <w:r>
        <w:rPr>
          <w:rFonts w:asciiTheme="minorHAnsi" w:hAnsiTheme="minorHAnsi" w:cstheme="minorHAnsi"/>
          <w:b/>
          <w:u w:val="single"/>
        </w:rPr>
        <w:t>UIC Roles</w:t>
      </w:r>
    </w:p>
    <w:p w14:paraId="045E5045" w14:textId="77777777" w:rsidR="00FB717F" w:rsidRPr="00822CAC" w:rsidRDefault="00FB717F" w:rsidP="00FB717F">
      <w:pPr>
        <w:pStyle w:val="BodyText"/>
        <w:ind w:left="720"/>
        <w:rPr>
          <w:rFonts w:asciiTheme="minorHAnsi" w:hAnsiTheme="minorHAnsi" w:cstheme="minorHAnsi"/>
          <w:sz w:val="20"/>
          <w:szCs w:val="20"/>
        </w:rPr>
      </w:pPr>
    </w:p>
    <w:p w14:paraId="2786A9BA" w14:textId="28927353" w:rsidR="007636F7" w:rsidRPr="00822CAC" w:rsidRDefault="007636F7" w:rsidP="007636F7">
      <w:pPr>
        <w:pStyle w:val="BodyText"/>
        <w:numPr>
          <w:ilvl w:val="0"/>
          <w:numId w:val="18"/>
        </w:numPr>
        <w:rPr>
          <w:rFonts w:asciiTheme="minorHAnsi" w:hAnsiTheme="minorHAnsi" w:cstheme="minorHAnsi"/>
          <w:sz w:val="20"/>
          <w:szCs w:val="20"/>
        </w:rPr>
      </w:pPr>
      <w:r w:rsidRPr="00822CAC">
        <w:rPr>
          <w:rFonts w:asciiTheme="minorHAnsi" w:hAnsiTheme="minorHAnsi" w:cstheme="minorHAnsi"/>
          <w:sz w:val="20"/>
          <w:szCs w:val="20"/>
        </w:rPr>
        <w:t xml:space="preserve">Preparer: Can prepare applications on behalf of their registered </w:t>
      </w:r>
      <w:r w:rsidR="00A85CB4">
        <w:rPr>
          <w:rFonts w:asciiTheme="minorHAnsi" w:hAnsiTheme="minorHAnsi" w:cstheme="minorHAnsi"/>
          <w:sz w:val="20"/>
          <w:szCs w:val="20"/>
        </w:rPr>
        <w:t>organization</w:t>
      </w:r>
      <w:r w:rsidRPr="00822CAC">
        <w:rPr>
          <w:rFonts w:asciiTheme="minorHAnsi" w:hAnsiTheme="minorHAnsi" w:cstheme="minorHAnsi"/>
          <w:sz w:val="20"/>
          <w:szCs w:val="20"/>
        </w:rPr>
        <w:t xml:space="preserve">, however, they cannot sign and submit applications. </w:t>
      </w:r>
    </w:p>
    <w:p w14:paraId="1363F4EA" w14:textId="3C1E06A6" w:rsidR="007636F7" w:rsidRPr="00822CAC" w:rsidRDefault="007636F7" w:rsidP="007636F7">
      <w:pPr>
        <w:pStyle w:val="BodyText"/>
        <w:numPr>
          <w:ilvl w:val="0"/>
          <w:numId w:val="18"/>
        </w:numPr>
        <w:rPr>
          <w:rFonts w:asciiTheme="minorHAnsi" w:hAnsiTheme="minorHAnsi" w:cstheme="minorHAnsi"/>
          <w:sz w:val="20"/>
          <w:szCs w:val="20"/>
        </w:rPr>
      </w:pPr>
      <w:r w:rsidRPr="00822CAC">
        <w:rPr>
          <w:rFonts w:asciiTheme="minorHAnsi" w:hAnsiTheme="minorHAnsi" w:cstheme="minorHAnsi"/>
          <w:sz w:val="20"/>
          <w:szCs w:val="20"/>
        </w:rPr>
        <w:t>Duly Authorized Representatives (DAR): Can prepare application</w:t>
      </w:r>
      <w:r w:rsidR="00A85CB4">
        <w:rPr>
          <w:rFonts w:asciiTheme="minorHAnsi" w:hAnsiTheme="minorHAnsi" w:cstheme="minorHAnsi"/>
          <w:sz w:val="20"/>
          <w:szCs w:val="20"/>
        </w:rPr>
        <w:t xml:space="preserve"> on behalf of their registered organization</w:t>
      </w:r>
      <w:r w:rsidRPr="00822CAC">
        <w:rPr>
          <w:rFonts w:asciiTheme="minorHAnsi" w:hAnsiTheme="minorHAnsi" w:cstheme="minorHAnsi"/>
          <w:sz w:val="20"/>
          <w:szCs w:val="20"/>
        </w:rPr>
        <w:t xml:space="preserve">, however, they cannot sign and submit applications. </w:t>
      </w:r>
    </w:p>
    <w:p w14:paraId="55F2F47A" w14:textId="1D068A8F" w:rsidR="007636F7" w:rsidRDefault="007636F7" w:rsidP="007636F7">
      <w:pPr>
        <w:pStyle w:val="BodyText"/>
        <w:numPr>
          <w:ilvl w:val="0"/>
          <w:numId w:val="18"/>
        </w:numPr>
        <w:rPr>
          <w:rFonts w:asciiTheme="minorHAnsi" w:hAnsiTheme="minorHAnsi" w:cstheme="minorHAnsi"/>
          <w:sz w:val="20"/>
          <w:szCs w:val="20"/>
        </w:rPr>
      </w:pPr>
      <w:r w:rsidRPr="00822CAC">
        <w:rPr>
          <w:rFonts w:asciiTheme="minorHAnsi" w:hAnsiTheme="minorHAnsi" w:cstheme="minorHAnsi"/>
          <w:sz w:val="20"/>
          <w:szCs w:val="20"/>
        </w:rPr>
        <w:t>Responsible Corpo</w:t>
      </w:r>
      <w:r w:rsidR="00A85CB4">
        <w:rPr>
          <w:rFonts w:asciiTheme="minorHAnsi" w:hAnsiTheme="minorHAnsi" w:cstheme="minorHAnsi"/>
          <w:sz w:val="20"/>
          <w:szCs w:val="20"/>
        </w:rPr>
        <w:t>rate Officer (RCO): Can prepare</w:t>
      </w:r>
      <w:r w:rsidRPr="00822CAC">
        <w:rPr>
          <w:rFonts w:asciiTheme="minorHAnsi" w:hAnsiTheme="minorHAnsi" w:cstheme="minorHAnsi"/>
          <w:sz w:val="20"/>
          <w:szCs w:val="20"/>
        </w:rPr>
        <w:t xml:space="preserve"> and electronically sign and submit applications on behalf of their registered </w:t>
      </w:r>
      <w:r w:rsidR="00A85CB4">
        <w:rPr>
          <w:rFonts w:asciiTheme="minorHAnsi" w:hAnsiTheme="minorHAnsi" w:cstheme="minorHAnsi"/>
          <w:sz w:val="20"/>
          <w:szCs w:val="20"/>
        </w:rPr>
        <w:t>organization</w:t>
      </w:r>
      <w:r w:rsidR="009E41FB" w:rsidRPr="00822CAC">
        <w:rPr>
          <w:rFonts w:asciiTheme="minorHAnsi" w:hAnsiTheme="minorHAnsi" w:cstheme="minorHAnsi"/>
          <w:sz w:val="20"/>
          <w:szCs w:val="20"/>
        </w:rPr>
        <w:t>.</w:t>
      </w:r>
      <w:bookmarkStart w:id="1" w:name="_GoBack"/>
      <w:bookmarkEnd w:id="1"/>
    </w:p>
    <w:p w14:paraId="049AD214" w14:textId="77777777" w:rsidR="00822CAC" w:rsidRPr="00822CAC" w:rsidRDefault="00822CAC" w:rsidP="00822CAC">
      <w:pPr>
        <w:pStyle w:val="BodyText"/>
        <w:ind w:left="720"/>
        <w:rPr>
          <w:rFonts w:asciiTheme="minorHAnsi" w:hAnsiTheme="minorHAnsi" w:cstheme="minorHAnsi"/>
          <w:sz w:val="20"/>
          <w:szCs w:val="20"/>
        </w:rPr>
      </w:pPr>
    </w:p>
    <w:p w14:paraId="3ED57401" w14:textId="1064DFE5" w:rsidR="00FB717F" w:rsidRPr="00FB717F" w:rsidRDefault="00123FE0" w:rsidP="00FB717F">
      <w:pPr>
        <w:pStyle w:val="Heading1"/>
        <w:rPr>
          <w:rFonts w:asciiTheme="minorHAnsi" w:hAnsiTheme="minorHAnsi" w:cstheme="minorHAnsi"/>
          <w:b/>
          <w:u w:val="single"/>
        </w:rPr>
      </w:pPr>
      <w:bookmarkStart w:id="2" w:name="_Processing_Paper_ESAs"/>
      <w:bookmarkStart w:id="3" w:name="_Creating_and/or_Updating"/>
      <w:bookmarkEnd w:id="2"/>
      <w:bookmarkEnd w:id="3"/>
      <w:r w:rsidRPr="00D82744">
        <w:rPr>
          <w:rFonts w:asciiTheme="minorHAnsi" w:hAnsiTheme="minorHAnsi" w:cstheme="minorHAnsi"/>
          <w:b/>
          <w:u w:val="single"/>
        </w:rPr>
        <w:t xml:space="preserve">Creating and/or Updating a Permit Application </w:t>
      </w:r>
    </w:p>
    <w:p w14:paraId="19FEFDEF" w14:textId="77777777" w:rsidR="00A76230" w:rsidRDefault="00A76230" w:rsidP="00A76230">
      <w:pPr>
        <w:pStyle w:val="ListParagraph"/>
        <w:rPr>
          <w:sz w:val="24"/>
        </w:rPr>
      </w:pPr>
    </w:p>
    <w:p w14:paraId="285FAE9A" w14:textId="4A268B70" w:rsidR="00123FE0" w:rsidRPr="00D82744" w:rsidRDefault="00123FE0" w:rsidP="0017012F">
      <w:pPr>
        <w:pStyle w:val="BodyText"/>
        <w:numPr>
          <w:ilvl w:val="0"/>
          <w:numId w:val="11"/>
        </w:numPr>
        <w:rPr>
          <w:rFonts w:asciiTheme="minorHAnsi" w:hAnsiTheme="minorHAnsi" w:cstheme="minorHAnsi"/>
          <w:sz w:val="20"/>
          <w:szCs w:val="20"/>
        </w:rPr>
      </w:pPr>
      <w:r w:rsidRPr="00D82744">
        <w:rPr>
          <w:rFonts w:asciiTheme="minorHAnsi" w:hAnsiTheme="minorHAnsi" w:cstheme="minorHAnsi"/>
          <w:sz w:val="20"/>
          <w:szCs w:val="20"/>
        </w:rPr>
        <w:t>Log in</w:t>
      </w:r>
      <w:r w:rsidR="00EF6514" w:rsidRPr="00D82744">
        <w:rPr>
          <w:rFonts w:asciiTheme="minorHAnsi" w:hAnsiTheme="minorHAnsi" w:cstheme="minorHAnsi"/>
          <w:sz w:val="20"/>
          <w:szCs w:val="20"/>
        </w:rPr>
        <w:t>to the UIC application</w:t>
      </w:r>
      <w:r w:rsidRPr="00D82744">
        <w:rPr>
          <w:rFonts w:asciiTheme="minorHAnsi" w:hAnsiTheme="minorHAnsi" w:cstheme="minorHAnsi"/>
          <w:sz w:val="20"/>
          <w:szCs w:val="20"/>
        </w:rPr>
        <w:t xml:space="preserve"> as a Preparer, Duly Authorized Representative or a Responsible Corporate Officer. </w:t>
      </w:r>
    </w:p>
    <w:p w14:paraId="79BA0330" w14:textId="3246C0A8" w:rsidR="00123FE0" w:rsidRPr="00D82744" w:rsidRDefault="000B028E" w:rsidP="0017012F">
      <w:pPr>
        <w:pStyle w:val="BodyText"/>
        <w:numPr>
          <w:ilvl w:val="0"/>
          <w:numId w:val="11"/>
        </w:numPr>
        <w:rPr>
          <w:rFonts w:asciiTheme="minorHAnsi" w:hAnsiTheme="minorHAnsi" w:cstheme="minorHAnsi"/>
          <w:sz w:val="20"/>
          <w:szCs w:val="20"/>
        </w:rPr>
      </w:pPr>
      <w:r w:rsidRPr="00D82744">
        <w:rPr>
          <w:rFonts w:asciiTheme="minorHAnsi" w:hAnsiTheme="minorHAnsi" w:cstheme="minorHAnsi"/>
          <w:sz w:val="20"/>
          <w:szCs w:val="20"/>
        </w:rPr>
        <w:t xml:space="preserve">To create a new permit application, click on the ‘Create Permit Action’ hyperlink on the top navigation on the UIC </w:t>
      </w:r>
      <w:r w:rsidR="00DC5DE2" w:rsidRPr="00D82744">
        <w:rPr>
          <w:rFonts w:asciiTheme="minorHAnsi" w:hAnsiTheme="minorHAnsi" w:cstheme="minorHAnsi"/>
          <w:sz w:val="20"/>
          <w:szCs w:val="20"/>
        </w:rPr>
        <w:t>organization landing</w:t>
      </w:r>
      <w:r w:rsidRPr="00D82744">
        <w:rPr>
          <w:rFonts w:asciiTheme="minorHAnsi" w:hAnsiTheme="minorHAnsi" w:cstheme="minorHAnsi"/>
          <w:sz w:val="20"/>
          <w:szCs w:val="20"/>
        </w:rPr>
        <w:t xml:space="preserve"> page. </w:t>
      </w:r>
      <w:r w:rsidR="00123FE0" w:rsidRPr="00D82744">
        <w:rPr>
          <w:rFonts w:asciiTheme="minorHAnsi" w:hAnsiTheme="minorHAnsi" w:cstheme="minorHAnsi"/>
          <w:sz w:val="20"/>
          <w:szCs w:val="20"/>
        </w:rPr>
        <w:t>(</w:t>
      </w:r>
      <w:proofErr w:type="gramStart"/>
      <w:r w:rsidR="00123FE0" w:rsidRPr="00D82744">
        <w:rPr>
          <w:rFonts w:asciiTheme="minorHAnsi" w:hAnsiTheme="minorHAnsi" w:cstheme="minorHAnsi"/>
          <w:sz w:val="20"/>
          <w:szCs w:val="20"/>
        </w:rPr>
        <w:t>see</w:t>
      </w:r>
      <w:proofErr w:type="gramEnd"/>
      <w:r w:rsidR="00123FE0" w:rsidRPr="00D82744">
        <w:rPr>
          <w:rFonts w:asciiTheme="minorHAnsi" w:hAnsiTheme="minorHAnsi" w:cstheme="minorHAnsi"/>
          <w:sz w:val="20"/>
          <w:szCs w:val="20"/>
        </w:rPr>
        <w:t xml:space="preserve"> </w:t>
      </w:r>
      <w:r w:rsidR="00123FE0" w:rsidRPr="00D82744">
        <w:rPr>
          <w:rFonts w:asciiTheme="minorHAnsi" w:hAnsiTheme="minorHAnsi" w:cstheme="minorHAnsi"/>
          <w:sz w:val="20"/>
          <w:szCs w:val="20"/>
        </w:rPr>
        <w:fldChar w:fldCharType="begin"/>
      </w:r>
      <w:r w:rsidR="00123FE0" w:rsidRPr="00D82744">
        <w:rPr>
          <w:rFonts w:asciiTheme="minorHAnsi" w:hAnsiTheme="minorHAnsi" w:cstheme="minorHAnsi"/>
          <w:sz w:val="20"/>
          <w:szCs w:val="20"/>
        </w:rPr>
        <w:instrText xml:space="preserve"> REF _Ref479778704 \h  \* MERGEFORMAT </w:instrText>
      </w:r>
      <w:r w:rsidR="00123FE0" w:rsidRPr="00D82744">
        <w:rPr>
          <w:rFonts w:asciiTheme="minorHAnsi" w:hAnsiTheme="minorHAnsi" w:cstheme="minorHAnsi"/>
          <w:sz w:val="20"/>
          <w:szCs w:val="20"/>
        </w:rPr>
      </w:r>
      <w:r w:rsidR="00123FE0" w:rsidRPr="00D82744">
        <w:rPr>
          <w:rFonts w:asciiTheme="minorHAnsi" w:hAnsiTheme="minorHAnsi" w:cstheme="minorHAnsi"/>
          <w:sz w:val="20"/>
          <w:szCs w:val="20"/>
        </w:rPr>
        <w:fldChar w:fldCharType="separate"/>
      </w:r>
      <w:r w:rsidR="00123FE0" w:rsidRPr="00D82744">
        <w:rPr>
          <w:rFonts w:asciiTheme="minorHAnsi" w:hAnsiTheme="minorHAnsi" w:cstheme="minorHAnsi"/>
          <w:sz w:val="20"/>
          <w:szCs w:val="20"/>
        </w:rPr>
        <w:t>Figure 1</w:t>
      </w:r>
      <w:r w:rsidR="00123FE0" w:rsidRPr="00D82744">
        <w:rPr>
          <w:rFonts w:asciiTheme="minorHAnsi" w:hAnsiTheme="minorHAnsi" w:cstheme="minorHAnsi"/>
          <w:sz w:val="20"/>
          <w:szCs w:val="20"/>
        </w:rPr>
        <w:fldChar w:fldCharType="end"/>
      </w:r>
      <w:r w:rsidR="00123FE0" w:rsidRPr="00D82744">
        <w:rPr>
          <w:rFonts w:asciiTheme="minorHAnsi" w:hAnsiTheme="minorHAnsi" w:cstheme="minorHAnsi"/>
          <w:sz w:val="20"/>
          <w:szCs w:val="20"/>
        </w:rPr>
        <w:t>).</w:t>
      </w:r>
    </w:p>
    <w:p w14:paraId="70193FF2" w14:textId="77777777" w:rsidR="00123FE0" w:rsidRPr="00D82744" w:rsidRDefault="00123FE0" w:rsidP="0017012F">
      <w:pPr>
        <w:pStyle w:val="BodyText"/>
        <w:numPr>
          <w:ilvl w:val="1"/>
          <w:numId w:val="11"/>
        </w:numPr>
        <w:rPr>
          <w:rFonts w:asciiTheme="minorHAnsi" w:hAnsiTheme="minorHAnsi" w:cstheme="minorHAnsi"/>
          <w:sz w:val="20"/>
          <w:szCs w:val="20"/>
        </w:rPr>
      </w:pPr>
      <w:r w:rsidRPr="00D82744">
        <w:rPr>
          <w:rFonts w:asciiTheme="minorHAnsi" w:hAnsiTheme="minorHAnsi" w:cstheme="minorHAnsi"/>
          <w:sz w:val="20"/>
          <w:szCs w:val="20"/>
        </w:rPr>
        <w:t xml:space="preserve">When the user initiates a new permit action, the </w:t>
      </w:r>
      <w:proofErr w:type="spellStart"/>
      <w:r w:rsidRPr="00D82744">
        <w:rPr>
          <w:rFonts w:asciiTheme="minorHAnsi" w:hAnsiTheme="minorHAnsi" w:cstheme="minorHAnsi"/>
          <w:sz w:val="20"/>
          <w:szCs w:val="20"/>
        </w:rPr>
        <w:t>webform</w:t>
      </w:r>
      <w:proofErr w:type="spellEnd"/>
      <w:r w:rsidRPr="00D82744">
        <w:rPr>
          <w:rFonts w:asciiTheme="minorHAnsi" w:hAnsiTheme="minorHAnsi" w:cstheme="minorHAnsi"/>
          <w:sz w:val="20"/>
          <w:szCs w:val="20"/>
        </w:rPr>
        <w:t xml:space="preserve"> will be blank.</w:t>
      </w:r>
    </w:p>
    <w:p w14:paraId="13B71C54" w14:textId="0CBB1BF2" w:rsidR="00123FE0" w:rsidRPr="00D82744" w:rsidRDefault="000B028E" w:rsidP="0017012F">
      <w:pPr>
        <w:pStyle w:val="BodyText"/>
        <w:numPr>
          <w:ilvl w:val="0"/>
          <w:numId w:val="11"/>
        </w:numPr>
        <w:rPr>
          <w:rFonts w:asciiTheme="minorHAnsi" w:hAnsiTheme="minorHAnsi" w:cstheme="minorHAnsi"/>
          <w:sz w:val="20"/>
          <w:szCs w:val="20"/>
        </w:rPr>
      </w:pPr>
      <w:r w:rsidRPr="00D82744">
        <w:rPr>
          <w:rFonts w:asciiTheme="minorHAnsi" w:hAnsiTheme="minorHAnsi" w:cstheme="minorHAnsi"/>
          <w:sz w:val="20"/>
          <w:szCs w:val="20"/>
        </w:rPr>
        <w:t xml:space="preserve">To open a previously created but not yet submitted permit application, select </w:t>
      </w:r>
      <w:r w:rsidR="00EF6514" w:rsidRPr="00D82744">
        <w:rPr>
          <w:rFonts w:asciiTheme="minorHAnsi" w:hAnsiTheme="minorHAnsi" w:cstheme="minorHAnsi"/>
          <w:sz w:val="20"/>
          <w:szCs w:val="20"/>
        </w:rPr>
        <w:t>the ‘</w:t>
      </w:r>
      <w:r w:rsidRPr="00D82744">
        <w:rPr>
          <w:rFonts w:asciiTheme="minorHAnsi" w:hAnsiTheme="minorHAnsi" w:cstheme="minorHAnsi"/>
          <w:sz w:val="20"/>
          <w:szCs w:val="20"/>
        </w:rPr>
        <w:t>Update</w:t>
      </w:r>
      <w:r w:rsidR="00EF6514" w:rsidRPr="00D82744">
        <w:rPr>
          <w:rFonts w:asciiTheme="minorHAnsi" w:hAnsiTheme="minorHAnsi" w:cstheme="minorHAnsi"/>
          <w:sz w:val="20"/>
          <w:szCs w:val="20"/>
        </w:rPr>
        <w:t>’</w:t>
      </w:r>
      <w:r w:rsidR="00123FE0" w:rsidRPr="00D82744">
        <w:rPr>
          <w:rFonts w:asciiTheme="minorHAnsi" w:hAnsiTheme="minorHAnsi" w:cstheme="minorHAnsi"/>
          <w:sz w:val="20"/>
          <w:szCs w:val="20"/>
        </w:rPr>
        <w:t xml:space="preserve"> button associated with the desired permit in the Permits Pending Submission table. </w:t>
      </w:r>
    </w:p>
    <w:p w14:paraId="51A2068A" w14:textId="0BD2750E" w:rsidR="00123FE0" w:rsidRPr="00D82744" w:rsidRDefault="00123FE0" w:rsidP="0017012F">
      <w:pPr>
        <w:pStyle w:val="BodyText"/>
        <w:numPr>
          <w:ilvl w:val="1"/>
          <w:numId w:val="11"/>
        </w:numPr>
        <w:rPr>
          <w:rFonts w:asciiTheme="minorHAnsi" w:hAnsiTheme="minorHAnsi" w:cstheme="minorHAnsi"/>
          <w:sz w:val="20"/>
          <w:szCs w:val="20"/>
        </w:rPr>
      </w:pPr>
      <w:r w:rsidRPr="00D82744">
        <w:rPr>
          <w:rFonts w:asciiTheme="minorHAnsi" w:hAnsiTheme="minorHAnsi" w:cstheme="minorHAnsi"/>
          <w:sz w:val="20"/>
          <w:szCs w:val="20"/>
        </w:rPr>
        <w:t xml:space="preserve">When the user opens an existing permit action, the </w:t>
      </w:r>
      <w:proofErr w:type="spellStart"/>
      <w:r w:rsidR="000B028E" w:rsidRPr="00D82744">
        <w:rPr>
          <w:rFonts w:asciiTheme="minorHAnsi" w:hAnsiTheme="minorHAnsi" w:cstheme="minorHAnsi"/>
          <w:sz w:val="20"/>
          <w:szCs w:val="20"/>
        </w:rPr>
        <w:t>webform</w:t>
      </w:r>
      <w:proofErr w:type="spellEnd"/>
      <w:r w:rsidR="000B028E" w:rsidRPr="00D82744">
        <w:rPr>
          <w:rFonts w:asciiTheme="minorHAnsi" w:hAnsiTheme="minorHAnsi" w:cstheme="minorHAnsi"/>
          <w:sz w:val="20"/>
          <w:szCs w:val="20"/>
        </w:rPr>
        <w:t xml:space="preserve"> </w:t>
      </w:r>
      <w:r w:rsidRPr="00D82744">
        <w:rPr>
          <w:rFonts w:asciiTheme="minorHAnsi" w:hAnsiTheme="minorHAnsi" w:cstheme="minorHAnsi"/>
          <w:sz w:val="20"/>
          <w:szCs w:val="20"/>
        </w:rPr>
        <w:t>will contain the previously saved content &amp; files.</w:t>
      </w:r>
    </w:p>
    <w:p w14:paraId="2D919EBD" w14:textId="0A4961AA" w:rsidR="00123FE0" w:rsidRDefault="005A1616" w:rsidP="00603C9D">
      <w:pPr>
        <w:jc w:val="center"/>
        <w:rPr>
          <w:b/>
          <w:sz w:val="24"/>
        </w:rPr>
      </w:pPr>
      <w:r w:rsidRPr="005A1616">
        <w:rPr>
          <w:b/>
          <w:sz w:val="24"/>
        </w:rPr>
        <w:t xml:space="preserve">Figure 1: </w:t>
      </w:r>
      <w:r w:rsidR="00123FE0">
        <w:rPr>
          <w:b/>
          <w:sz w:val="24"/>
        </w:rPr>
        <w:t>Organization Landing Page</w:t>
      </w:r>
      <w:r w:rsidR="00603C9D">
        <w:rPr>
          <w:b/>
          <w:sz w:val="24"/>
        </w:rPr>
        <w:br/>
      </w:r>
    </w:p>
    <w:p w14:paraId="5BDA30C0" w14:textId="5D08DB5A" w:rsidR="00123FE0" w:rsidRPr="005A1616" w:rsidRDefault="00123FE0" w:rsidP="005A1616">
      <w:pPr>
        <w:jc w:val="center"/>
        <w:rPr>
          <w:b/>
          <w:sz w:val="24"/>
        </w:rPr>
      </w:pPr>
      <w:r w:rsidRPr="00753605">
        <w:rPr>
          <w:rFonts w:asciiTheme="minorHAnsi" w:hAnsiTheme="minorHAnsi"/>
          <w:noProof/>
          <w:szCs w:val="20"/>
        </w:rPr>
        <w:lastRenderedPageBreak/>
        <w:drawing>
          <wp:inline distT="0" distB="0" distL="0" distR="0" wp14:anchorId="37D3E84F" wp14:editId="0777C5DA">
            <wp:extent cx="5943600" cy="1762125"/>
            <wp:effectExtent l="19050" t="1905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762125"/>
                    </a:xfrm>
                    <a:prstGeom prst="rect">
                      <a:avLst/>
                    </a:prstGeom>
                    <a:ln>
                      <a:solidFill>
                        <a:schemeClr val="tx1"/>
                      </a:solidFill>
                    </a:ln>
                  </pic:spPr>
                </pic:pic>
              </a:graphicData>
            </a:graphic>
          </wp:inline>
        </w:drawing>
      </w:r>
    </w:p>
    <w:p w14:paraId="3647D57F" w14:textId="3E294BBB" w:rsidR="005A1616" w:rsidRDefault="005A1616" w:rsidP="005A1616">
      <w:pPr>
        <w:rPr>
          <w:sz w:val="24"/>
        </w:rPr>
      </w:pPr>
    </w:p>
    <w:p w14:paraId="5EA9D337" w14:textId="1E1CC5A9" w:rsidR="00DC5DE2" w:rsidRPr="00D82744" w:rsidRDefault="00DC5DE2" w:rsidP="0017012F">
      <w:pPr>
        <w:pStyle w:val="BodyText"/>
        <w:numPr>
          <w:ilvl w:val="0"/>
          <w:numId w:val="11"/>
        </w:numPr>
        <w:rPr>
          <w:rFonts w:asciiTheme="minorHAnsi" w:hAnsiTheme="minorHAnsi" w:cstheme="minorHAnsi"/>
          <w:sz w:val="20"/>
          <w:szCs w:val="20"/>
        </w:rPr>
      </w:pPr>
      <w:r w:rsidRPr="00D82744">
        <w:rPr>
          <w:rFonts w:asciiTheme="minorHAnsi" w:hAnsiTheme="minorHAnsi" w:cstheme="minorHAnsi"/>
          <w:sz w:val="20"/>
          <w:szCs w:val="20"/>
        </w:rPr>
        <w:t xml:space="preserve">The first page of the Permit Application will be visible. Complete the application as needed and select the ‘Save and </w:t>
      </w:r>
      <w:proofErr w:type="gramStart"/>
      <w:r w:rsidRPr="00D82744">
        <w:rPr>
          <w:rFonts w:asciiTheme="minorHAnsi" w:hAnsiTheme="minorHAnsi" w:cstheme="minorHAnsi"/>
          <w:sz w:val="20"/>
          <w:szCs w:val="20"/>
        </w:rPr>
        <w:t>Continue</w:t>
      </w:r>
      <w:proofErr w:type="gramEnd"/>
      <w:r w:rsidRPr="00D82744">
        <w:rPr>
          <w:rFonts w:asciiTheme="minorHAnsi" w:hAnsiTheme="minorHAnsi" w:cstheme="minorHAnsi"/>
          <w:sz w:val="20"/>
          <w:szCs w:val="20"/>
        </w:rPr>
        <w:t>’ button (see Figure 2) to proceed to the Document Upload page.</w:t>
      </w:r>
    </w:p>
    <w:p w14:paraId="0350BA6F" w14:textId="3B7061FD" w:rsidR="000B028E" w:rsidRDefault="00DC5DE2" w:rsidP="00603C9D">
      <w:pPr>
        <w:pStyle w:val="BodyText"/>
        <w:ind w:left="360"/>
        <w:jc w:val="center"/>
      </w:pPr>
      <w:r>
        <w:br/>
      </w:r>
      <w:r w:rsidRPr="00DC5DE2">
        <w:rPr>
          <w:b/>
        </w:rPr>
        <w:t xml:space="preserve">Figure 2: </w:t>
      </w:r>
      <w:proofErr w:type="spellStart"/>
      <w:r w:rsidRPr="00DC5DE2">
        <w:rPr>
          <w:b/>
        </w:rPr>
        <w:t>Webform</w:t>
      </w:r>
      <w:proofErr w:type="spellEnd"/>
      <w:r w:rsidRPr="00DC5DE2">
        <w:rPr>
          <w:b/>
        </w:rPr>
        <w:t xml:space="preserve"> Navigation Buttons</w:t>
      </w:r>
      <w:r w:rsidR="00603C9D">
        <w:rPr>
          <w:b/>
        </w:rPr>
        <w:br/>
      </w:r>
      <w:r>
        <w:br/>
      </w:r>
      <w:r>
        <w:rPr>
          <w:noProof/>
        </w:rPr>
        <w:drawing>
          <wp:inline distT="0" distB="0" distL="0" distR="0" wp14:anchorId="739A7C6B" wp14:editId="39AD7BCC">
            <wp:extent cx="3724275" cy="504825"/>
            <wp:effectExtent l="19050" t="19050" r="28575" b="2857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24275" cy="504825"/>
                    </a:xfrm>
                    <a:prstGeom prst="rect">
                      <a:avLst/>
                    </a:prstGeom>
                    <a:ln>
                      <a:solidFill>
                        <a:schemeClr val="tx1"/>
                      </a:solidFill>
                    </a:ln>
                  </pic:spPr>
                </pic:pic>
              </a:graphicData>
            </a:graphic>
          </wp:inline>
        </w:drawing>
      </w:r>
    </w:p>
    <w:p w14:paraId="6FBA70B1" w14:textId="77777777" w:rsidR="000B028E" w:rsidRDefault="000B028E" w:rsidP="000B028E">
      <w:pPr>
        <w:pStyle w:val="Heading1"/>
      </w:pPr>
    </w:p>
    <w:p w14:paraId="76ED8BD9" w14:textId="631E1261" w:rsidR="00950C43" w:rsidRPr="00D82744" w:rsidRDefault="00DC5DE2" w:rsidP="00950C43">
      <w:pPr>
        <w:pStyle w:val="Heading1"/>
        <w:rPr>
          <w:b/>
          <w:u w:val="single"/>
        </w:rPr>
      </w:pPr>
      <w:bookmarkStart w:id="4" w:name="_Uploading_Documents_to"/>
      <w:bookmarkEnd w:id="4"/>
      <w:r w:rsidRPr="00D82744">
        <w:rPr>
          <w:b/>
          <w:u w:val="single"/>
        </w:rPr>
        <w:t>Uploading Documents to the Permit Application</w:t>
      </w:r>
      <w:r w:rsidR="00950C43" w:rsidRPr="00D82744">
        <w:rPr>
          <w:b/>
          <w:u w:val="single"/>
        </w:rPr>
        <w:br/>
      </w:r>
    </w:p>
    <w:tbl>
      <w:tblPr>
        <w:tblStyle w:val="TableGrid"/>
        <w:tblW w:w="0" w:type="auto"/>
        <w:tblLook w:val="04A0" w:firstRow="1" w:lastRow="0" w:firstColumn="1" w:lastColumn="0" w:noHBand="0" w:noVBand="1"/>
      </w:tblPr>
      <w:tblGrid>
        <w:gridCol w:w="9350"/>
      </w:tblGrid>
      <w:tr w:rsidR="00950C43" w14:paraId="2DEA47E2" w14:textId="77777777" w:rsidTr="00F34D5E">
        <w:trPr>
          <w:cnfStyle w:val="100000000000" w:firstRow="1" w:lastRow="0" w:firstColumn="0" w:lastColumn="0" w:oddVBand="0" w:evenVBand="0" w:oddHBand="0" w:evenHBand="0" w:firstRowFirstColumn="0" w:firstRowLastColumn="0" w:lastRowFirstColumn="0" w:lastRowLastColumn="0"/>
        </w:trPr>
        <w:tc>
          <w:tcPr>
            <w:tcW w:w="9350" w:type="dxa"/>
            <w:shd w:val="clear" w:color="auto" w:fill="FFFFCC"/>
          </w:tcPr>
          <w:p w14:paraId="3678E190" w14:textId="5281C763" w:rsidR="00950C43" w:rsidRDefault="00950C43" w:rsidP="00950C43">
            <w:pPr>
              <w:pStyle w:val="BodyText"/>
              <w:rPr>
                <w:rFonts w:ascii="Times New Roman" w:hAnsi="Times New Roman"/>
              </w:rPr>
            </w:pPr>
            <w:r w:rsidRPr="00950C43">
              <w:rPr>
                <w:rFonts w:ascii="Times New Roman" w:hAnsi="Times New Roman"/>
              </w:rPr>
              <w:t xml:space="preserve">The document upload page </w:t>
            </w:r>
            <w:r w:rsidRPr="00DC5DE2">
              <w:rPr>
                <w:rFonts w:ascii="Times New Roman" w:hAnsi="Times New Roman"/>
              </w:rPr>
              <w:t xml:space="preserve">of the </w:t>
            </w:r>
            <w:proofErr w:type="spellStart"/>
            <w:r w:rsidRPr="00DC5DE2">
              <w:rPr>
                <w:rFonts w:ascii="Times New Roman" w:hAnsi="Times New Roman"/>
              </w:rPr>
              <w:t>webform</w:t>
            </w:r>
            <w:proofErr w:type="spellEnd"/>
            <w:r w:rsidRPr="00DC5DE2">
              <w:rPr>
                <w:rFonts w:ascii="Times New Roman" w:hAnsi="Times New Roman"/>
              </w:rPr>
              <w:t xml:space="preserve"> will allow users to </w:t>
            </w:r>
            <w:r w:rsidR="00EF6514">
              <w:rPr>
                <w:rFonts w:ascii="Times New Roman" w:hAnsi="Times New Roman"/>
              </w:rPr>
              <w:t>upload</w:t>
            </w:r>
            <w:r w:rsidRPr="00DC5DE2">
              <w:rPr>
                <w:rFonts w:ascii="Times New Roman" w:hAnsi="Times New Roman"/>
              </w:rPr>
              <w:t xml:space="preserve"> all documents that will be necessary for EPA to review the permit application. </w:t>
            </w:r>
          </w:p>
          <w:p w14:paraId="121AEC5C" w14:textId="04E8AA3F" w:rsidR="00950C43" w:rsidRPr="00950C43" w:rsidRDefault="00950C43" w:rsidP="00950C43">
            <w:pPr>
              <w:pStyle w:val="BodyText"/>
              <w:rPr>
                <w:rFonts w:ascii="Times New Roman" w:hAnsi="Times New Roman"/>
              </w:rPr>
            </w:pPr>
            <w:r w:rsidRPr="00DC5DE2">
              <w:rPr>
                <w:rFonts w:ascii="Times New Roman" w:hAnsi="Times New Roman"/>
              </w:rPr>
              <w:t>The maximum file size for each uploaded file is 200MB. If you would like to include a larger file with your submission, please contact your EPA regional contact.</w:t>
            </w:r>
          </w:p>
        </w:tc>
      </w:tr>
    </w:tbl>
    <w:p w14:paraId="4D8ED289" w14:textId="7A3F985B" w:rsidR="00DC5DE2" w:rsidRPr="00D82744" w:rsidRDefault="00DC5DE2" w:rsidP="000B028E">
      <w:pPr>
        <w:pStyle w:val="Heading1"/>
        <w:rPr>
          <w:rFonts w:asciiTheme="minorHAnsi" w:hAnsiTheme="minorHAnsi" w:cstheme="minorHAnsi"/>
          <w:sz w:val="20"/>
          <w:szCs w:val="20"/>
        </w:rPr>
      </w:pPr>
    </w:p>
    <w:p w14:paraId="5C2946F3" w14:textId="7AD1C8F7" w:rsidR="00DC5DE2" w:rsidRPr="00D82744" w:rsidRDefault="00950C43" w:rsidP="0017012F">
      <w:pPr>
        <w:pStyle w:val="BodyText"/>
        <w:numPr>
          <w:ilvl w:val="0"/>
          <w:numId w:val="13"/>
        </w:numPr>
        <w:rPr>
          <w:rFonts w:asciiTheme="minorHAnsi" w:hAnsiTheme="minorHAnsi" w:cstheme="minorHAnsi"/>
          <w:sz w:val="20"/>
          <w:szCs w:val="20"/>
        </w:rPr>
      </w:pPr>
      <w:r w:rsidRPr="00D82744">
        <w:rPr>
          <w:rFonts w:asciiTheme="minorHAnsi" w:hAnsiTheme="minorHAnsi" w:cstheme="minorHAnsi"/>
          <w:sz w:val="20"/>
          <w:szCs w:val="20"/>
        </w:rPr>
        <w:t>D</w:t>
      </w:r>
      <w:r w:rsidR="00DC5DE2" w:rsidRPr="00D82744">
        <w:rPr>
          <w:rFonts w:asciiTheme="minorHAnsi" w:hAnsiTheme="minorHAnsi" w:cstheme="minorHAnsi"/>
          <w:sz w:val="20"/>
          <w:szCs w:val="20"/>
        </w:rPr>
        <w:t>rag and drop a file or select the ‘Select’ button and choose the file from your local hard drive that you would like to upload from the pop-up modal (see Figure 3). Once the file has been selected, click the ‘Open’ button.</w:t>
      </w:r>
    </w:p>
    <w:p w14:paraId="2F928E42" w14:textId="40842844" w:rsidR="00950C43" w:rsidRPr="00D82744" w:rsidRDefault="00950C43" w:rsidP="0017012F">
      <w:pPr>
        <w:pStyle w:val="BodyText"/>
        <w:numPr>
          <w:ilvl w:val="1"/>
          <w:numId w:val="13"/>
        </w:numPr>
        <w:rPr>
          <w:rFonts w:asciiTheme="minorHAnsi" w:hAnsiTheme="minorHAnsi" w:cstheme="minorHAnsi"/>
          <w:sz w:val="20"/>
          <w:szCs w:val="20"/>
        </w:rPr>
      </w:pPr>
      <w:r w:rsidRPr="00D82744">
        <w:rPr>
          <w:rFonts w:asciiTheme="minorHAnsi" w:hAnsiTheme="minorHAnsi" w:cstheme="minorHAnsi"/>
          <w:sz w:val="20"/>
          <w:szCs w:val="20"/>
        </w:rPr>
        <w:t>Multiple files may be uploaded in a single action by selecting multiple files on your local drive and dragging the files into the document upload modal.</w:t>
      </w:r>
    </w:p>
    <w:p w14:paraId="3693C7EC" w14:textId="7520267C" w:rsidR="00DC5DE2" w:rsidRPr="00D82744" w:rsidRDefault="00950C43" w:rsidP="0017012F">
      <w:pPr>
        <w:pStyle w:val="BodyText"/>
        <w:numPr>
          <w:ilvl w:val="0"/>
          <w:numId w:val="13"/>
        </w:numPr>
        <w:rPr>
          <w:rFonts w:asciiTheme="minorHAnsi" w:hAnsiTheme="minorHAnsi" w:cstheme="minorHAnsi"/>
          <w:sz w:val="20"/>
          <w:szCs w:val="20"/>
        </w:rPr>
      </w:pPr>
      <w:r w:rsidRPr="00D82744">
        <w:rPr>
          <w:rFonts w:asciiTheme="minorHAnsi" w:hAnsiTheme="minorHAnsi" w:cstheme="minorHAnsi"/>
          <w:sz w:val="20"/>
          <w:szCs w:val="20"/>
        </w:rPr>
        <w:t xml:space="preserve">After uploading files, a </w:t>
      </w:r>
      <w:r w:rsidR="00DC5DE2" w:rsidRPr="00D82744">
        <w:rPr>
          <w:rFonts w:asciiTheme="minorHAnsi" w:hAnsiTheme="minorHAnsi" w:cstheme="minorHAnsi"/>
          <w:sz w:val="20"/>
          <w:szCs w:val="20"/>
        </w:rPr>
        <w:t xml:space="preserve">description </w:t>
      </w:r>
      <w:r w:rsidRPr="00D82744">
        <w:rPr>
          <w:rFonts w:asciiTheme="minorHAnsi" w:hAnsiTheme="minorHAnsi" w:cstheme="minorHAnsi"/>
          <w:sz w:val="20"/>
          <w:szCs w:val="20"/>
        </w:rPr>
        <w:t>may be</w:t>
      </w:r>
      <w:r w:rsidR="00DC5DE2" w:rsidRPr="00D82744">
        <w:rPr>
          <w:rFonts w:asciiTheme="minorHAnsi" w:hAnsiTheme="minorHAnsi" w:cstheme="minorHAnsi"/>
          <w:sz w:val="20"/>
          <w:szCs w:val="20"/>
        </w:rPr>
        <w:t xml:space="preserve"> applied to each of the files in order </w:t>
      </w:r>
      <w:r w:rsidRPr="00D82744">
        <w:rPr>
          <w:rFonts w:asciiTheme="minorHAnsi" w:hAnsiTheme="minorHAnsi" w:cstheme="minorHAnsi"/>
          <w:sz w:val="20"/>
          <w:szCs w:val="20"/>
        </w:rPr>
        <w:t>to better identify attachments.</w:t>
      </w:r>
    </w:p>
    <w:p w14:paraId="5E6974EF" w14:textId="430DE1E5" w:rsidR="00DC5DE2" w:rsidRPr="00D82744" w:rsidRDefault="00950C43" w:rsidP="0017012F">
      <w:pPr>
        <w:pStyle w:val="BodyText"/>
        <w:numPr>
          <w:ilvl w:val="0"/>
          <w:numId w:val="13"/>
        </w:numPr>
        <w:rPr>
          <w:rFonts w:asciiTheme="minorHAnsi" w:hAnsiTheme="minorHAnsi" w:cstheme="minorHAnsi"/>
          <w:sz w:val="20"/>
          <w:szCs w:val="20"/>
        </w:rPr>
      </w:pPr>
      <w:r w:rsidRPr="00D82744">
        <w:rPr>
          <w:rFonts w:asciiTheme="minorHAnsi" w:hAnsiTheme="minorHAnsi" w:cstheme="minorHAnsi"/>
          <w:sz w:val="20"/>
          <w:szCs w:val="20"/>
        </w:rPr>
        <w:t>If desired, you may select a c</w:t>
      </w:r>
      <w:r w:rsidR="00DC5DE2" w:rsidRPr="00D82744">
        <w:rPr>
          <w:rFonts w:asciiTheme="minorHAnsi" w:hAnsiTheme="minorHAnsi" w:cstheme="minorHAnsi"/>
          <w:sz w:val="20"/>
          <w:szCs w:val="20"/>
        </w:rPr>
        <w:t xml:space="preserve">ategory </w:t>
      </w:r>
      <w:r w:rsidRPr="00D82744">
        <w:rPr>
          <w:rFonts w:asciiTheme="minorHAnsi" w:hAnsiTheme="minorHAnsi" w:cstheme="minorHAnsi"/>
          <w:sz w:val="20"/>
          <w:szCs w:val="20"/>
        </w:rPr>
        <w:t xml:space="preserve">for </w:t>
      </w:r>
      <w:r w:rsidR="00DC5DE2" w:rsidRPr="00D82744">
        <w:rPr>
          <w:rFonts w:asciiTheme="minorHAnsi" w:hAnsiTheme="minorHAnsi" w:cstheme="minorHAnsi"/>
          <w:sz w:val="20"/>
          <w:szCs w:val="20"/>
        </w:rPr>
        <w:t>each of the</w:t>
      </w:r>
      <w:r w:rsidRPr="00D82744">
        <w:rPr>
          <w:rFonts w:asciiTheme="minorHAnsi" w:hAnsiTheme="minorHAnsi" w:cstheme="minorHAnsi"/>
          <w:sz w:val="20"/>
          <w:szCs w:val="20"/>
        </w:rPr>
        <w:t xml:space="preserve"> uploaded</w:t>
      </w:r>
      <w:r w:rsidR="00DC5DE2" w:rsidRPr="00D82744">
        <w:rPr>
          <w:rFonts w:asciiTheme="minorHAnsi" w:hAnsiTheme="minorHAnsi" w:cstheme="minorHAnsi"/>
          <w:sz w:val="20"/>
          <w:szCs w:val="20"/>
        </w:rPr>
        <w:t xml:space="preserve"> files in order to better classify each document. A list of the category types can be found in the Instructions for Completing Attachments section below</w:t>
      </w:r>
    </w:p>
    <w:p w14:paraId="47279B91" w14:textId="56BB0FB3" w:rsidR="00DC5DE2" w:rsidRPr="00D82744" w:rsidRDefault="00DC5DE2" w:rsidP="0017012F">
      <w:pPr>
        <w:pStyle w:val="BodyText"/>
        <w:numPr>
          <w:ilvl w:val="0"/>
          <w:numId w:val="13"/>
        </w:numPr>
        <w:rPr>
          <w:rFonts w:asciiTheme="minorHAnsi" w:hAnsiTheme="minorHAnsi" w:cstheme="minorHAnsi"/>
          <w:sz w:val="20"/>
          <w:szCs w:val="20"/>
        </w:rPr>
      </w:pPr>
      <w:r w:rsidRPr="00D82744">
        <w:rPr>
          <w:rFonts w:asciiTheme="minorHAnsi" w:hAnsiTheme="minorHAnsi" w:cstheme="minorHAnsi"/>
          <w:sz w:val="20"/>
          <w:szCs w:val="20"/>
        </w:rPr>
        <w:t>Select the ‘Start Upload’ button on the bottom-left of the page to save the up</w:t>
      </w:r>
      <w:r w:rsidR="00950C43" w:rsidRPr="00D82744">
        <w:rPr>
          <w:rFonts w:asciiTheme="minorHAnsi" w:hAnsiTheme="minorHAnsi" w:cstheme="minorHAnsi"/>
          <w:sz w:val="20"/>
          <w:szCs w:val="20"/>
        </w:rPr>
        <w:t>loaded files to your submission (see Figure 3).</w:t>
      </w:r>
    </w:p>
    <w:p w14:paraId="5587F08D" w14:textId="11E10BB7" w:rsidR="00DC5DE2" w:rsidRPr="00D82744" w:rsidRDefault="00DC5DE2" w:rsidP="0017012F">
      <w:pPr>
        <w:pStyle w:val="BodyText"/>
        <w:numPr>
          <w:ilvl w:val="0"/>
          <w:numId w:val="13"/>
        </w:numPr>
      </w:pPr>
      <w:r w:rsidRPr="00D82744">
        <w:rPr>
          <w:rFonts w:asciiTheme="minorHAnsi" w:hAnsiTheme="minorHAnsi" w:cstheme="minorHAnsi"/>
          <w:sz w:val="20"/>
          <w:szCs w:val="20"/>
        </w:rPr>
        <w:t>You may remove files by selecting the ‘Remove’ button associated with each file.</w:t>
      </w:r>
      <w:r w:rsidR="00950C43" w:rsidRPr="00D82744">
        <w:rPr>
          <w:rFonts w:asciiTheme="minorHAnsi" w:hAnsiTheme="minorHAnsi" w:cstheme="minorHAnsi"/>
          <w:sz w:val="20"/>
          <w:szCs w:val="20"/>
        </w:rPr>
        <w:br/>
      </w:r>
    </w:p>
    <w:p w14:paraId="7D48531E" w14:textId="1FE8F71E" w:rsidR="00D82744" w:rsidRDefault="00D82744" w:rsidP="00D82744">
      <w:pPr>
        <w:pStyle w:val="BodyText"/>
        <w:rPr>
          <w:rFonts w:asciiTheme="minorHAnsi" w:hAnsiTheme="minorHAnsi" w:cstheme="minorHAnsi"/>
          <w:sz w:val="20"/>
          <w:szCs w:val="20"/>
        </w:rPr>
      </w:pPr>
    </w:p>
    <w:p w14:paraId="672D5747" w14:textId="77777777" w:rsidR="00D82744" w:rsidRDefault="00D82744" w:rsidP="00D82744">
      <w:pPr>
        <w:pStyle w:val="BodyText"/>
      </w:pPr>
    </w:p>
    <w:p w14:paraId="1B3587E3" w14:textId="2CC57603" w:rsidR="00950C43" w:rsidRDefault="00950C43" w:rsidP="00134BB2">
      <w:pPr>
        <w:pStyle w:val="BodyText"/>
        <w:jc w:val="center"/>
      </w:pPr>
      <w:r w:rsidRPr="00DC5DE2">
        <w:rPr>
          <w:b/>
        </w:rPr>
        <w:t xml:space="preserve">Figure </w:t>
      </w:r>
      <w:r>
        <w:rPr>
          <w:b/>
        </w:rPr>
        <w:t>3</w:t>
      </w:r>
      <w:r w:rsidRPr="00DC5DE2">
        <w:rPr>
          <w:b/>
        </w:rPr>
        <w:t xml:space="preserve">: </w:t>
      </w:r>
      <w:r>
        <w:rPr>
          <w:b/>
        </w:rPr>
        <w:t>Document Upload Page</w:t>
      </w:r>
    </w:p>
    <w:p w14:paraId="68C01953" w14:textId="543FABA6" w:rsidR="00950C43" w:rsidRPr="00DC5DE2" w:rsidRDefault="00950C43" w:rsidP="00950C43">
      <w:pPr>
        <w:pStyle w:val="BodyText"/>
        <w:jc w:val="center"/>
      </w:pPr>
      <w:r>
        <w:rPr>
          <w:noProof/>
        </w:rPr>
        <w:drawing>
          <wp:inline distT="0" distB="0" distL="0" distR="0" wp14:anchorId="7B7E03EB" wp14:editId="5556FF14">
            <wp:extent cx="5471579" cy="2392326"/>
            <wp:effectExtent l="19050" t="19050" r="15240" b="2730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3614" r="9116"/>
                    <a:stretch/>
                  </pic:blipFill>
                  <pic:spPr bwMode="auto">
                    <a:xfrm>
                      <a:off x="0" y="0"/>
                      <a:ext cx="5485521" cy="2398422"/>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134BB2">
        <w:br/>
      </w:r>
      <w:r w:rsidR="00134BB2">
        <w:br/>
      </w:r>
    </w:p>
    <w:p w14:paraId="072ACC87" w14:textId="6AD4DC0E" w:rsidR="00EB663D" w:rsidRPr="00D82744" w:rsidRDefault="00134BB2" w:rsidP="00EF6514">
      <w:pPr>
        <w:pStyle w:val="Heading1"/>
        <w:rPr>
          <w:rFonts w:asciiTheme="minorHAnsi" w:hAnsiTheme="minorHAnsi" w:cstheme="minorHAnsi"/>
          <w:b/>
          <w:szCs w:val="28"/>
          <w:u w:val="single"/>
        </w:rPr>
      </w:pPr>
      <w:bookmarkStart w:id="5" w:name="_Navigating_the_Permit"/>
      <w:bookmarkEnd w:id="5"/>
      <w:r w:rsidRPr="00D82744">
        <w:rPr>
          <w:rFonts w:asciiTheme="minorHAnsi" w:hAnsiTheme="minorHAnsi" w:cstheme="minorHAnsi"/>
          <w:b/>
          <w:szCs w:val="28"/>
          <w:u w:val="single"/>
        </w:rPr>
        <w:t>Navigating the Permit Application and Submitting to EPA</w:t>
      </w:r>
      <w:r w:rsidR="00EB663D" w:rsidRPr="00D82744">
        <w:rPr>
          <w:rFonts w:asciiTheme="minorHAnsi" w:hAnsiTheme="minorHAnsi" w:cstheme="minorHAnsi"/>
          <w:b/>
          <w:szCs w:val="28"/>
          <w:u w:val="single"/>
        </w:rPr>
        <w:br/>
      </w:r>
    </w:p>
    <w:p w14:paraId="01A13723" w14:textId="77777777" w:rsidR="00134BB2" w:rsidRPr="00D82744" w:rsidRDefault="00134BB2" w:rsidP="0017012F">
      <w:pPr>
        <w:pStyle w:val="BodyText"/>
        <w:numPr>
          <w:ilvl w:val="0"/>
          <w:numId w:val="14"/>
        </w:numPr>
        <w:rPr>
          <w:rFonts w:asciiTheme="minorHAnsi" w:hAnsiTheme="minorHAnsi" w:cstheme="minorHAnsi"/>
          <w:sz w:val="20"/>
          <w:szCs w:val="20"/>
        </w:rPr>
      </w:pPr>
      <w:r w:rsidRPr="00D82744">
        <w:rPr>
          <w:rFonts w:asciiTheme="minorHAnsi" w:hAnsiTheme="minorHAnsi" w:cstheme="minorHAnsi"/>
          <w:b/>
          <w:sz w:val="20"/>
          <w:szCs w:val="20"/>
        </w:rPr>
        <w:t>Previous:</w:t>
      </w:r>
      <w:r w:rsidRPr="00D82744">
        <w:rPr>
          <w:rFonts w:asciiTheme="minorHAnsi" w:hAnsiTheme="minorHAnsi" w:cstheme="minorHAnsi"/>
          <w:sz w:val="20"/>
          <w:szCs w:val="20"/>
        </w:rPr>
        <w:t xml:space="preserve"> Ushers the user back to page 1 of the </w:t>
      </w:r>
      <w:proofErr w:type="spellStart"/>
      <w:r w:rsidRPr="00D82744">
        <w:rPr>
          <w:rFonts w:asciiTheme="minorHAnsi" w:hAnsiTheme="minorHAnsi" w:cstheme="minorHAnsi"/>
          <w:sz w:val="20"/>
          <w:szCs w:val="20"/>
        </w:rPr>
        <w:t>webform</w:t>
      </w:r>
      <w:proofErr w:type="spellEnd"/>
    </w:p>
    <w:p w14:paraId="20CCFC41" w14:textId="77777777" w:rsidR="00134BB2" w:rsidRPr="00D82744" w:rsidRDefault="00134BB2" w:rsidP="0017012F">
      <w:pPr>
        <w:pStyle w:val="BodyText"/>
        <w:numPr>
          <w:ilvl w:val="0"/>
          <w:numId w:val="14"/>
        </w:numPr>
        <w:rPr>
          <w:rFonts w:asciiTheme="minorHAnsi" w:hAnsiTheme="minorHAnsi" w:cstheme="minorHAnsi"/>
          <w:sz w:val="20"/>
          <w:szCs w:val="20"/>
        </w:rPr>
      </w:pPr>
      <w:r w:rsidRPr="00D82744">
        <w:rPr>
          <w:rFonts w:asciiTheme="minorHAnsi" w:hAnsiTheme="minorHAnsi" w:cstheme="minorHAnsi"/>
          <w:b/>
          <w:sz w:val="20"/>
          <w:szCs w:val="20"/>
        </w:rPr>
        <w:t>Save:</w:t>
      </w:r>
      <w:r w:rsidRPr="00D82744">
        <w:rPr>
          <w:rFonts w:asciiTheme="minorHAnsi" w:hAnsiTheme="minorHAnsi" w:cstheme="minorHAnsi"/>
          <w:sz w:val="20"/>
          <w:szCs w:val="20"/>
        </w:rPr>
        <w:t xml:space="preserve"> Saves the user’s progress for the current session. The </w:t>
      </w:r>
      <w:proofErr w:type="spellStart"/>
      <w:r w:rsidRPr="00D82744">
        <w:rPr>
          <w:rFonts w:asciiTheme="minorHAnsi" w:hAnsiTheme="minorHAnsi" w:cstheme="minorHAnsi"/>
          <w:sz w:val="20"/>
          <w:szCs w:val="20"/>
        </w:rPr>
        <w:t>webform</w:t>
      </w:r>
      <w:proofErr w:type="spellEnd"/>
      <w:r w:rsidRPr="00D82744">
        <w:rPr>
          <w:rFonts w:asciiTheme="minorHAnsi" w:hAnsiTheme="minorHAnsi" w:cstheme="minorHAnsi"/>
          <w:sz w:val="20"/>
          <w:szCs w:val="20"/>
        </w:rPr>
        <w:t xml:space="preserve"> remains open.</w:t>
      </w:r>
    </w:p>
    <w:p w14:paraId="22F521BA" w14:textId="77777777" w:rsidR="00EB663D" w:rsidRPr="00D82744" w:rsidRDefault="00EB663D" w:rsidP="0017012F">
      <w:pPr>
        <w:pStyle w:val="BodyText"/>
        <w:numPr>
          <w:ilvl w:val="0"/>
          <w:numId w:val="14"/>
        </w:numPr>
        <w:rPr>
          <w:rFonts w:asciiTheme="minorHAnsi" w:hAnsiTheme="minorHAnsi" w:cstheme="minorHAnsi"/>
          <w:b/>
          <w:sz w:val="20"/>
          <w:szCs w:val="20"/>
        </w:rPr>
      </w:pPr>
      <w:r w:rsidRPr="00D82744">
        <w:rPr>
          <w:rFonts w:asciiTheme="minorHAnsi" w:hAnsiTheme="minorHAnsi" w:cstheme="minorHAnsi"/>
          <w:b/>
          <w:sz w:val="20"/>
          <w:szCs w:val="20"/>
        </w:rPr>
        <w:t xml:space="preserve">Sign: </w:t>
      </w:r>
      <w:r w:rsidRPr="00D82744">
        <w:rPr>
          <w:rFonts w:asciiTheme="minorHAnsi" w:hAnsiTheme="minorHAnsi" w:cstheme="minorHAnsi"/>
          <w:sz w:val="20"/>
          <w:szCs w:val="20"/>
        </w:rPr>
        <w:t>Initiates the signature and submission process.</w:t>
      </w:r>
    </w:p>
    <w:p w14:paraId="311BA554" w14:textId="77777777" w:rsidR="00EB663D" w:rsidRPr="00D82744" w:rsidRDefault="00EB663D" w:rsidP="0017012F">
      <w:pPr>
        <w:pStyle w:val="BodyText"/>
        <w:numPr>
          <w:ilvl w:val="1"/>
          <w:numId w:val="14"/>
        </w:numPr>
        <w:rPr>
          <w:rFonts w:asciiTheme="minorHAnsi" w:hAnsiTheme="minorHAnsi" w:cstheme="minorHAnsi"/>
          <w:sz w:val="20"/>
          <w:szCs w:val="20"/>
        </w:rPr>
      </w:pPr>
      <w:r w:rsidRPr="00D82744">
        <w:rPr>
          <w:rFonts w:asciiTheme="minorHAnsi" w:hAnsiTheme="minorHAnsi" w:cstheme="minorHAnsi"/>
          <w:sz w:val="20"/>
          <w:szCs w:val="20"/>
        </w:rPr>
        <w:t>Only RCO’s can see the “Sign” button</w:t>
      </w:r>
    </w:p>
    <w:p w14:paraId="127CD54B" w14:textId="10A49775" w:rsidR="00EB663D" w:rsidRPr="00D82744" w:rsidRDefault="00EB663D" w:rsidP="0017012F">
      <w:pPr>
        <w:pStyle w:val="BodyText"/>
        <w:numPr>
          <w:ilvl w:val="1"/>
          <w:numId w:val="14"/>
        </w:numPr>
        <w:rPr>
          <w:rFonts w:asciiTheme="minorHAnsi" w:hAnsiTheme="minorHAnsi" w:cstheme="minorHAnsi"/>
          <w:sz w:val="20"/>
          <w:szCs w:val="20"/>
        </w:rPr>
      </w:pPr>
      <w:r w:rsidRPr="00D82744">
        <w:rPr>
          <w:rFonts w:asciiTheme="minorHAnsi" w:hAnsiTheme="minorHAnsi" w:cstheme="minorHAnsi"/>
          <w:sz w:val="20"/>
          <w:szCs w:val="20"/>
        </w:rPr>
        <w:t>When the Sign button is selected, the eSignature Widget is opened and will allow the RCO to apply the password and answer to a security question</w:t>
      </w:r>
    </w:p>
    <w:p w14:paraId="63B024DF" w14:textId="3099AC89" w:rsidR="00134BB2" w:rsidRPr="00D82744" w:rsidRDefault="00134BB2" w:rsidP="0017012F">
      <w:pPr>
        <w:pStyle w:val="BodyText"/>
        <w:numPr>
          <w:ilvl w:val="0"/>
          <w:numId w:val="14"/>
        </w:numPr>
        <w:rPr>
          <w:rFonts w:asciiTheme="minorHAnsi" w:hAnsiTheme="minorHAnsi" w:cstheme="minorHAnsi"/>
          <w:sz w:val="20"/>
          <w:szCs w:val="20"/>
        </w:rPr>
      </w:pPr>
      <w:r w:rsidRPr="00D82744">
        <w:rPr>
          <w:rFonts w:asciiTheme="minorHAnsi" w:hAnsiTheme="minorHAnsi" w:cstheme="minorHAnsi"/>
          <w:b/>
          <w:sz w:val="20"/>
          <w:szCs w:val="20"/>
        </w:rPr>
        <w:t>Save for Signature</w:t>
      </w:r>
      <w:r w:rsidR="00EB663D" w:rsidRPr="00D82744">
        <w:rPr>
          <w:rFonts w:asciiTheme="minorHAnsi" w:hAnsiTheme="minorHAnsi" w:cstheme="minorHAnsi"/>
          <w:b/>
          <w:sz w:val="20"/>
          <w:szCs w:val="20"/>
        </w:rPr>
        <w:t>:</w:t>
      </w:r>
      <w:r w:rsidR="00EB663D" w:rsidRPr="00D82744">
        <w:rPr>
          <w:rFonts w:asciiTheme="minorHAnsi" w:hAnsiTheme="minorHAnsi" w:cstheme="minorHAnsi"/>
          <w:sz w:val="20"/>
          <w:szCs w:val="20"/>
        </w:rPr>
        <w:t xml:space="preserve"> </w:t>
      </w:r>
      <w:r w:rsidRPr="00D82744">
        <w:rPr>
          <w:rFonts w:asciiTheme="minorHAnsi" w:hAnsiTheme="minorHAnsi" w:cstheme="minorHAnsi"/>
          <w:sz w:val="20"/>
          <w:szCs w:val="20"/>
        </w:rPr>
        <w:t>Sav</w:t>
      </w:r>
      <w:r w:rsidR="00EB663D" w:rsidRPr="00D82744">
        <w:rPr>
          <w:rFonts w:asciiTheme="minorHAnsi" w:hAnsiTheme="minorHAnsi" w:cstheme="minorHAnsi"/>
          <w:sz w:val="20"/>
          <w:szCs w:val="20"/>
        </w:rPr>
        <w:t xml:space="preserve">es the content &amp; attached files, </w:t>
      </w:r>
      <w:r w:rsidRPr="00D82744">
        <w:rPr>
          <w:rFonts w:asciiTheme="minorHAnsi" w:hAnsiTheme="minorHAnsi" w:cstheme="minorHAnsi"/>
          <w:sz w:val="20"/>
          <w:szCs w:val="20"/>
        </w:rPr>
        <w:t xml:space="preserve">closes the </w:t>
      </w:r>
      <w:proofErr w:type="spellStart"/>
      <w:r w:rsidRPr="00D82744">
        <w:rPr>
          <w:rFonts w:asciiTheme="minorHAnsi" w:hAnsiTheme="minorHAnsi" w:cstheme="minorHAnsi"/>
          <w:sz w:val="20"/>
          <w:szCs w:val="20"/>
        </w:rPr>
        <w:t>webform</w:t>
      </w:r>
      <w:proofErr w:type="spellEnd"/>
      <w:r w:rsidR="00EB663D" w:rsidRPr="00D82744">
        <w:rPr>
          <w:rFonts w:asciiTheme="minorHAnsi" w:hAnsiTheme="minorHAnsi" w:cstheme="minorHAnsi"/>
          <w:sz w:val="20"/>
          <w:szCs w:val="20"/>
        </w:rPr>
        <w:t>, and returns you back to the homepage</w:t>
      </w:r>
      <w:r w:rsidRPr="00D82744">
        <w:rPr>
          <w:rFonts w:asciiTheme="minorHAnsi" w:hAnsiTheme="minorHAnsi" w:cstheme="minorHAnsi"/>
          <w:sz w:val="20"/>
          <w:szCs w:val="20"/>
        </w:rPr>
        <w:t>.</w:t>
      </w:r>
    </w:p>
    <w:p w14:paraId="77835A7F" w14:textId="77777777" w:rsidR="00134BB2" w:rsidRPr="00D82744" w:rsidRDefault="00134BB2" w:rsidP="0017012F">
      <w:pPr>
        <w:pStyle w:val="BodyText"/>
        <w:numPr>
          <w:ilvl w:val="1"/>
          <w:numId w:val="14"/>
        </w:numPr>
        <w:rPr>
          <w:rFonts w:asciiTheme="minorHAnsi" w:hAnsiTheme="minorHAnsi" w:cstheme="minorHAnsi"/>
          <w:sz w:val="20"/>
          <w:szCs w:val="20"/>
        </w:rPr>
      </w:pPr>
      <w:r w:rsidRPr="00D82744">
        <w:rPr>
          <w:rFonts w:asciiTheme="minorHAnsi" w:hAnsiTheme="minorHAnsi" w:cstheme="minorHAnsi"/>
          <w:sz w:val="20"/>
          <w:szCs w:val="20"/>
        </w:rPr>
        <w:t>The permit application can be found in the Permits Pending Submission table.</w:t>
      </w:r>
    </w:p>
    <w:p w14:paraId="0533B207" w14:textId="679DAB29" w:rsidR="00134BB2" w:rsidRPr="00D82744" w:rsidRDefault="00134BB2" w:rsidP="0017012F">
      <w:pPr>
        <w:pStyle w:val="BodyText"/>
        <w:numPr>
          <w:ilvl w:val="1"/>
          <w:numId w:val="14"/>
        </w:numPr>
        <w:rPr>
          <w:rFonts w:asciiTheme="minorHAnsi" w:hAnsiTheme="minorHAnsi" w:cstheme="minorHAnsi"/>
          <w:sz w:val="20"/>
          <w:szCs w:val="20"/>
        </w:rPr>
      </w:pPr>
      <w:r w:rsidRPr="00D82744">
        <w:rPr>
          <w:rFonts w:asciiTheme="minorHAnsi" w:hAnsiTheme="minorHAnsi" w:cstheme="minorHAnsi"/>
          <w:sz w:val="20"/>
          <w:szCs w:val="20"/>
        </w:rPr>
        <w:t xml:space="preserve">Once the permit is in the Permit Pending Submission table, the RCO for your organization can see that the permit is available for review and subsequent signature per the “Awaiting Verification” Permit Status. </w:t>
      </w:r>
    </w:p>
    <w:p w14:paraId="50FB7DD4" w14:textId="1EA4ACD7" w:rsidR="00EB663D" w:rsidRPr="00D82744" w:rsidRDefault="00EB663D" w:rsidP="0017012F">
      <w:pPr>
        <w:pStyle w:val="BodyText"/>
        <w:numPr>
          <w:ilvl w:val="0"/>
          <w:numId w:val="14"/>
        </w:numPr>
        <w:rPr>
          <w:rFonts w:asciiTheme="minorHAnsi" w:hAnsiTheme="minorHAnsi" w:cstheme="minorHAnsi"/>
          <w:b/>
          <w:sz w:val="20"/>
          <w:szCs w:val="20"/>
        </w:rPr>
      </w:pPr>
      <w:r w:rsidRPr="00D82744">
        <w:rPr>
          <w:rFonts w:asciiTheme="minorHAnsi" w:hAnsiTheme="minorHAnsi" w:cstheme="minorHAnsi"/>
          <w:b/>
          <w:sz w:val="20"/>
          <w:szCs w:val="20"/>
        </w:rPr>
        <w:t xml:space="preserve">Save and Exit: </w:t>
      </w:r>
      <w:r w:rsidRPr="00D82744">
        <w:rPr>
          <w:rFonts w:asciiTheme="minorHAnsi" w:hAnsiTheme="minorHAnsi" w:cstheme="minorHAnsi"/>
          <w:sz w:val="20"/>
          <w:szCs w:val="20"/>
        </w:rPr>
        <w:t xml:space="preserve">Saves the content &amp; attached files and closes the </w:t>
      </w:r>
      <w:proofErr w:type="spellStart"/>
      <w:r w:rsidRPr="00D82744">
        <w:rPr>
          <w:rFonts w:asciiTheme="minorHAnsi" w:hAnsiTheme="minorHAnsi" w:cstheme="minorHAnsi"/>
          <w:sz w:val="20"/>
          <w:szCs w:val="20"/>
        </w:rPr>
        <w:t>webform</w:t>
      </w:r>
      <w:proofErr w:type="spellEnd"/>
      <w:r w:rsidRPr="00D82744">
        <w:rPr>
          <w:rFonts w:asciiTheme="minorHAnsi" w:hAnsiTheme="minorHAnsi" w:cstheme="minorHAnsi"/>
          <w:sz w:val="20"/>
          <w:szCs w:val="20"/>
        </w:rPr>
        <w:t>.</w:t>
      </w:r>
    </w:p>
    <w:p w14:paraId="156210CC" w14:textId="08CB5012" w:rsidR="00134BB2" w:rsidRPr="00D82744" w:rsidRDefault="00EB663D" w:rsidP="0017012F">
      <w:pPr>
        <w:pStyle w:val="BodyText"/>
        <w:numPr>
          <w:ilvl w:val="1"/>
          <w:numId w:val="14"/>
        </w:numPr>
        <w:rPr>
          <w:rFonts w:asciiTheme="minorHAnsi" w:hAnsiTheme="minorHAnsi" w:cstheme="minorHAnsi"/>
          <w:b/>
          <w:sz w:val="20"/>
          <w:szCs w:val="20"/>
        </w:rPr>
      </w:pPr>
      <w:r w:rsidRPr="00D82744">
        <w:rPr>
          <w:rFonts w:asciiTheme="minorHAnsi" w:hAnsiTheme="minorHAnsi" w:cstheme="minorHAnsi"/>
          <w:sz w:val="20"/>
          <w:szCs w:val="20"/>
        </w:rPr>
        <w:t>The permit application can be found in the Permits Pending Submission table.</w:t>
      </w:r>
      <w:r w:rsidRPr="00D82744">
        <w:rPr>
          <w:rFonts w:asciiTheme="minorHAnsi" w:hAnsiTheme="minorHAnsi" w:cstheme="minorHAnsi"/>
          <w:sz w:val="20"/>
          <w:szCs w:val="20"/>
        </w:rPr>
        <w:br/>
      </w:r>
    </w:p>
    <w:p w14:paraId="275E6FA5" w14:textId="1328279C" w:rsidR="00EB663D" w:rsidRPr="00EB663D" w:rsidRDefault="00EB663D" w:rsidP="00EB663D">
      <w:pPr>
        <w:pStyle w:val="BodyText"/>
        <w:jc w:val="center"/>
        <w:rPr>
          <w:b/>
        </w:rPr>
      </w:pPr>
      <w:r w:rsidRPr="00EB663D">
        <w:rPr>
          <w:b/>
        </w:rPr>
        <w:t>Figure 4: Navigation Buttons</w:t>
      </w:r>
      <w:r w:rsidR="00603C9D">
        <w:rPr>
          <w:b/>
        </w:rPr>
        <w:br/>
      </w:r>
      <w:r>
        <w:br/>
      </w:r>
      <w:r>
        <w:rPr>
          <w:noProof/>
        </w:rPr>
        <w:drawing>
          <wp:inline distT="0" distB="0" distL="0" distR="0" wp14:anchorId="6CEDD1A6" wp14:editId="7A90BCCB">
            <wp:extent cx="5200650" cy="561975"/>
            <wp:effectExtent l="19050" t="19050" r="19050" b="2857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00650" cy="561975"/>
                    </a:xfrm>
                    <a:prstGeom prst="rect">
                      <a:avLst/>
                    </a:prstGeom>
                    <a:ln>
                      <a:solidFill>
                        <a:schemeClr val="tx1"/>
                      </a:solidFill>
                    </a:ln>
                  </pic:spPr>
                </pic:pic>
              </a:graphicData>
            </a:graphic>
          </wp:inline>
        </w:drawing>
      </w:r>
    </w:p>
    <w:p w14:paraId="4222701E" w14:textId="77777777" w:rsidR="00EB663D" w:rsidRPr="00EB663D" w:rsidRDefault="00EB663D" w:rsidP="00EB663D">
      <w:pPr>
        <w:pStyle w:val="BodyText"/>
      </w:pPr>
    </w:p>
    <w:p w14:paraId="6E2B0EC4" w14:textId="27D2A893" w:rsidR="00134BB2" w:rsidRPr="00D82744" w:rsidRDefault="00EB663D" w:rsidP="0017012F">
      <w:pPr>
        <w:pStyle w:val="BodyText"/>
        <w:numPr>
          <w:ilvl w:val="0"/>
          <w:numId w:val="15"/>
        </w:numPr>
        <w:rPr>
          <w:rFonts w:asciiTheme="minorHAnsi" w:hAnsiTheme="minorHAnsi" w:cstheme="minorHAnsi"/>
          <w:sz w:val="20"/>
          <w:szCs w:val="20"/>
        </w:rPr>
      </w:pPr>
      <w:r w:rsidRPr="00D82744">
        <w:rPr>
          <w:rFonts w:asciiTheme="minorHAnsi" w:hAnsiTheme="minorHAnsi" w:cstheme="minorHAnsi"/>
          <w:sz w:val="20"/>
          <w:szCs w:val="20"/>
        </w:rPr>
        <w:t>After selecting the ‘Sign’ button an eSignature Widget will open and will allow the RCO to apply the password and answer to a security question (see Figure 5).</w:t>
      </w:r>
    </w:p>
    <w:p w14:paraId="774A24AB" w14:textId="1D3631FB" w:rsidR="00EB663D" w:rsidRPr="00D82744" w:rsidRDefault="00EB663D" w:rsidP="00EB663D">
      <w:pPr>
        <w:pStyle w:val="BodyText"/>
        <w:rPr>
          <w:rFonts w:asciiTheme="minorHAnsi" w:hAnsiTheme="minorHAnsi" w:cstheme="minorHAnsi"/>
          <w:sz w:val="20"/>
          <w:szCs w:val="20"/>
        </w:rPr>
      </w:pPr>
    </w:p>
    <w:p w14:paraId="5AA4A742" w14:textId="4B6937E3" w:rsidR="00EB663D" w:rsidRDefault="00EB663D" w:rsidP="00EB663D">
      <w:pPr>
        <w:pStyle w:val="BodyText"/>
        <w:jc w:val="center"/>
      </w:pPr>
      <w:r w:rsidRPr="00EB663D">
        <w:rPr>
          <w:b/>
        </w:rPr>
        <w:t xml:space="preserve">Figure </w:t>
      </w:r>
      <w:r>
        <w:rPr>
          <w:b/>
        </w:rPr>
        <w:t>5</w:t>
      </w:r>
      <w:r w:rsidRPr="00EB663D">
        <w:rPr>
          <w:b/>
        </w:rPr>
        <w:t xml:space="preserve">: </w:t>
      </w:r>
      <w:r>
        <w:rPr>
          <w:b/>
        </w:rPr>
        <w:t>eSignature Widget</w:t>
      </w:r>
      <w:r w:rsidR="00603C9D">
        <w:rPr>
          <w:b/>
        </w:rPr>
        <w:br/>
      </w:r>
    </w:p>
    <w:p w14:paraId="1C6D9970" w14:textId="22D1BBF2" w:rsidR="00EB663D" w:rsidRPr="00EB663D" w:rsidRDefault="00EB663D" w:rsidP="00EB663D">
      <w:pPr>
        <w:pStyle w:val="BodyText"/>
        <w:jc w:val="center"/>
      </w:pPr>
      <w:r>
        <w:rPr>
          <w:noProof/>
        </w:rPr>
        <w:drawing>
          <wp:inline distT="0" distB="0" distL="0" distR="0" wp14:anchorId="632402DC" wp14:editId="75540041">
            <wp:extent cx="4912596" cy="1605516"/>
            <wp:effectExtent l="0" t="0" r="254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4336" cy="1622425"/>
                    </a:xfrm>
                    <a:prstGeom prst="rect">
                      <a:avLst/>
                    </a:prstGeom>
                  </pic:spPr>
                </pic:pic>
              </a:graphicData>
            </a:graphic>
          </wp:inline>
        </w:drawing>
      </w:r>
    </w:p>
    <w:p w14:paraId="6AA7A21E" w14:textId="77777777" w:rsidR="00603C9D" w:rsidRPr="00D82744" w:rsidRDefault="00603C9D" w:rsidP="0017012F">
      <w:pPr>
        <w:pStyle w:val="BodyText"/>
        <w:numPr>
          <w:ilvl w:val="0"/>
          <w:numId w:val="15"/>
        </w:numPr>
        <w:rPr>
          <w:rFonts w:asciiTheme="minorHAnsi" w:hAnsiTheme="minorHAnsi" w:cstheme="minorHAnsi"/>
          <w:sz w:val="20"/>
          <w:szCs w:val="20"/>
        </w:rPr>
      </w:pPr>
      <w:r w:rsidRPr="00D82744">
        <w:rPr>
          <w:rFonts w:asciiTheme="minorHAnsi" w:hAnsiTheme="minorHAnsi" w:cstheme="minorHAnsi"/>
          <w:sz w:val="20"/>
          <w:szCs w:val="20"/>
        </w:rPr>
        <w:t xml:space="preserve">Enter your CDX password, provide a response to the verification question and select the ‘Sign’ button. </w:t>
      </w:r>
    </w:p>
    <w:p w14:paraId="07629D09" w14:textId="3E71B7CE" w:rsidR="00603C9D" w:rsidRPr="00D82744" w:rsidRDefault="00134BB2" w:rsidP="0017012F">
      <w:pPr>
        <w:pStyle w:val="BodyText"/>
        <w:numPr>
          <w:ilvl w:val="0"/>
          <w:numId w:val="15"/>
        </w:numPr>
        <w:rPr>
          <w:rFonts w:asciiTheme="minorHAnsi" w:hAnsiTheme="minorHAnsi" w:cstheme="minorHAnsi"/>
          <w:sz w:val="20"/>
          <w:szCs w:val="20"/>
        </w:rPr>
      </w:pPr>
      <w:r w:rsidRPr="00D82744">
        <w:rPr>
          <w:rFonts w:asciiTheme="minorHAnsi" w:hAnsiTheme="minorHAnsi" w:cstheme="minorHAnsi"/>
          <w:sz w:val="20"/>
          <w:szCs w:val="20"/>
        </w:rPr>
        <w:t xml:space="preserve">After the permit application is signed, the </w:t>
      </w:r>
      <w:proofErr w:type="spellStart"/>
      <w:r w:rsidRPr="00D82744">
        <w:rPr>
          <w:rFonts w:asciiTheme="minorHAnsi" w:hAnsiTheme="minorHAnsi" w:cstheme="minorHAnsi"/>
          <w:sz w:val="20"/>
          <w:szCs w:val="20"/>
        </w:rPr>
        <w:t>webform</w:t>
      </w:r>
      <w:proofErr w:type="spellEnd"/>
      <w:r w:rsidRPr="00D82744">
        <w:rPr>
          <w:rFonts w:asciiTheme="minorHAnsi" w:hAnsiTheme="minorHAnsi" w:cstheme="minorHAnsi"/>
          <w:sz w:val="20"/>
          <w:szCs w:val="20"/>
        </w:rPr>
        <w:t xml:space="preserve"> will close and the </w:t>
      </w:r>
      <w:r w:rsidR="00603C9D" w:rsidRPr="00D82744">
        <w:rPr>
          <w:rFonts w:asciiTheme="minorHAnsi" w:hAnsiTheme="minorHAnsi" w:cstheme="minorHAnsi"/>
          <w:sz w:val="20"/>
          <w:szCs w:val="20"/>
        </w:rPr>
        <w:t>permit application will be in the Permits Submitted table on the homepage. The permit is now submitted to EPA for their review.</w:t>
      </w:r>
    </w:p>
    <w:p w14:paraId="2BA5389F" w14:textId="0C7D4AA4" w:rsidR="00603C9D" w:rsidRDefault="00603C9D" w:rsidP="00603C9D">
      <w:pPr>
        <w:pStyle w:val="BodyText"/>
      </w:pPr>
    </w:p>
    <w:p w14:paraId="3DA5321F" w14:textId="6E9308E6" w:rsidR="00603C9D" w:rsidRPr="00D82744" w:rsidRDefault="00603C9D" w:rsidP="00EF6514">
      <w:pPr>
        <w:pStyle w:val="Heading1"/>
        <w:rPr>
          <w:rFonts w:asciiTheme="minorHAnsi" w:hAnsiTheme="minorHAnsi" w:cstheme="minorHAnsi"/>
          <w:b/>
          <w:u w:val="single"/>
        </w:rPr>
      </w:pPr>
      <w:bookmarkStart w:id="6" w:name="_Reviewing_Submitted_Permits"/>
      <w:bookmarkEnd w:id="6"/>
      <w:r w:rsidRPr="00D82744">
        <w:rPr>
          <w:rFonts w:asciiTheme="minorHAnsi" w:hAnsiTheme="minorHAnsi" w:cstheme="minorHAnsi"/>
          <w:b/>
          <w:u w:val="single"/>
        </w:rPr>
        <w:t>Reviewing Submitted Permits</w:t>
      </w:r>
    </w:p>
    <w:p w14:paraId="3C474194" w14:textId="0EC8A4B5" w:rsidR="00603C9D" w:rsidRPr="00D82744" w:rsidRDefault="00603C9D" w:rsidP="0017012F">
      <w:pPr>
        <w:pStyle w:val="BodyText"/>
        <w:numPr>
          <w:ilvl w:val="0"/>
          <w:numId w:val="16"/>
        </w:numPr>
        <w:rPr>
          <w:rFonts w:asciiTheme="minorHAnsi" w:hAnsiTheme="minorHAnsi" w:cstheme="minorHAnsi"/>
          <w:sz w:val="20"/>
          <w:szCs w:val="20"/>
        </w:rPr>
      </w:pPr>
      <w:r w:rsidRPr="00D82744">
        <w:rPr>
          <w:rFonts w:asciiTheme="minorHAnsi" w:hAnsiTheme="minorHAnsi" w:cstheme="minorHAnsi"/>
          <w:sz w:val="20"/>
          <w:szCs w:val="20"/>
        </w:rPr>
        <w:t>Once the Permit has been signed, the permit application will be available in the Permits Submitted table for Preparer (Organization user), DAR’s (Organization user), RCO’s (Organization user), and Regional Admins (EPA).</w:t>
      </w:r>
    </w:p>
    <w:p w14:paraId="14AB9F5D" w14:textId="3D0A9ECB" w:rsidR="00603C9D" w:rsidRPr="00D82744" w:rsidRDefault="00603C9D" w:rsidP="0017012F">
      <w:pPr>
        <w:pStyle w:val="BodyText"/>
        <w:numPr>
          <w:ilvl w:val="0"/>
          <w:numId w:val="16"/>
        </w:numPr>
        <w:rPr>
          <w:rFonts w:asciiTheme="minorHAnsi" w:hAnsiTheme="minorHAnsi" w:cstheme="minorHAnsi"/>
          <w:sz w:val="20"/>
          <w:szCs w:val="20"/>
        </w:rPr>
      </w:pPr>
      <w:r w:rsidRPr="00D82744">
        <w:rPr>
          <w:rFonts w:asciiTheme="minorHAnsi" w:hAnsiTheme="minorHAnsi" w:cstheme="minorHAnsi"/>
          <w:sz w:val="20"/>
          <w:szCs w:val="20"/>
        </w:rPr>
        <w:t>All permit applications that are submitted have been signed by the RCO, and are available for download.</w:t>
      </w:r>
    </w:p>
    <w:p w14:paraId="3F1A34F1" w14:textId="77777777" w:rsidR="00603C9D" w:rsidRPr="00D82744" w:rsidRDefault="00603C9D" w:rsidP="0017012F">
      <w:pPr>
        <w:pStyle w:val="BodyText"/>
        <w:numPr>
          <w:ilvl w:val="0"/>
          <w:numId w:val="16"/>
        </w:numPr>
        <w:rPr>
          <w:rFonts w:asciiTheme="minorHAnsi" w:hAnsiTheme="minorHAnsi" w:cstheme="minorHAnsi"/>
          <w:sz w:val="20"/>
          <w:szCs w:val="20"/>
        </w:rPr>
      </w:pPr>
      <w:r w:rsidRPr="00D82744">
        <w:rPr>
          <w:rFonts w:asciiTheme="minorHAnsi" w:hAnsiTheme="minorHAnsi" w:cstheme="minorHAnsi"/>
          <w:sz w:val="20"/>
          <w:szCs w:val="20"/>
        </w:rPr>
        <w:t xml:space="preserve">Click on the link in the “Well Name” column for the desired application. </w:t>
      </w:r>
    </w:p>
    <w:p w14:paraId="0C513E7D" w14:textId="288429DE" w:rsidR="000434E3" w:rsidRPr="00EF6514" w:rsidRDefault="00603C9D" w:rsidP="0017012F">
      <w:pPr>
        <w:pStyle w:val="BodyText"/>
        <w:numPr>
          <w:ilvl w:val="0"/>
          <w:numId w:val="16"/>
        </w:numPr>
        <w:rPr>
          <w:rFonts w:ascii="Arial" w:hAnsi="Arial"/>
          <w:b/>
          <w:bCs/>
          <w:sz w:val="22"/>
          <w:szCs w:val="20"/>
        </w:rPr>
      </w:pPr>
      <w:r w:rsidRPr="00D82744">
        <w:rPr>
          <w:rFonts w:asciiTheme="minorHAnsi" w:hAnsiTheme="minorHAnsi" w:cstheme="minorHAnsi"/>
          <w:sz w:val="20"/>
          <w:szCs w:val="20"/>
        </w:rPr>
        <w:t>A zip file will download once the link within the well name column is selected.</w:t>
      </w:r>
      <w:r w:rsidRPr="00D82744">
        <w:rPr>
          <w:rFonts w:asciiTheme="minorHAnsi" w:hAnsiTheme="minorHAnsi" w:cstheme="minorHAnsi"/>
          <w:sz w:val="20"/>
          <w:szCs w:val="20"/>
        </w:rPr>
        <w:br/>
      </w:r>
      <w:r>
        <w:br/>
      </w:r>
    </w:p>
    <w:p w14:paraId="756106A3" w14:textId="22192FA2" w:rsidR="00AF1CF3" w:rsidRPr="00D82744" w:rsidRDefault="00AF1CF3" w:rsidP="00EF6514">
      <w:pPr>
        <w:pStyle w:val="Heading1"/>
        <w:rPr>
          <w:rFonts w:asciiTheme="minorHAnsi" w:hAnsiTheme="minorHAnsi" w:cstheme="minorHAnsi"/>
          <w:b/>
          <w:u w:val="single"/>
        </w:rPr>
      </w:pPr>
      <w:bookmarkStart w:id="7" w:name="_Support"/>
      <w:bookmarkEnd w:id="7"/>
      <w:r w:rsidRPr="00D82744">
        <w:rPr>
          <w:rFonts w:asciiTheme="minorHAnsi" w:hAnsiTheme="minorHAnsi" w:cstheme="minorHAnsi"/>
          <w:b/>
          <w:u w:val="single"/>
        </w:rPr>
        <w:t>Support</w:t>
      </w:r>
    </w:p>
    <w:p w14:paraId="4B651F45" w14:textId="7A184263" w:rsidR="00AF1CF3" w:rsidRPr="00D82744" w:rsidRDefault="00AF1CF3">
      <w:pPr>
        <w:pStyle w:val="BodyText"/>
        <w:rPr>
          <w:rFonts w:asciiTheme="minorHAnsi" w:hAnsiTheme="minorHAnsi" w:cstheme="minorHAnsi"/>
          <w:sz w:val="20"/>
          <w:szCs w:val="20"/>
        </w:rPr>
      </w:pPr>
      <w:r w:rsidRPr="00D82744">
        <w:rPr>
          <w:rFonts w:asciiTheme="minorHAnsi" w:hAnsiTheme="minorHAnsi" w:cstheme="minorHAnsi"/>
          <w:sz w:val="20"/>
          <w:szCs w:val="20"/>
        </w:rPr>
        <w:t xml:space="preserve">If you have any questions related to CDX or </w:t>
      </w:r>
      <w:r w:rsidR="00D41048" w:rsidRPr="00D82744">
        <w:rPr>
          <w:rFonts w:asciiTheme="minorHAnsi" w:hAnsiTheme="minorHAnsi" w:cstheme="minorHAnsi"/>
          <w:sz w:val="20"/>
          <w:szCs w:val="20"/>
        </w:rPr>
        <w:t xml:space="preserve">the </w:t>
      </w:r>
      <w:r w:rsidR="00603C9D" w:rsidRPr="00D82744">
        <w:rPr>
          <w:rFonts w:asciiTheme="minorHAnsi" w:hAnsiTheme="minorHAnsi" w:cstheme="minorHAnsi"/>
          <w:sz w:val="20"/>
          <w:szCs w:val="20"/>
        </w:rPr>
        <w:t>UIC</w:t>
      </w:r>
      <w:r w:rsidR="00D41048" w:rsidRPr="00D82744">
        <w:rPr>
          <w:rFonts w:asciiTheme="minorHAnsi" w:hAnsiTheme="minorHAnsi" w:cstheme="minorHAnsi"/>
          <w:sz w:val="20"/>
          <w:szCs w:val="20"/>
        </w:rPr>
        <w:t xml:space="preserve"> program service</w:t>
      </w:r>
      <w:r w:rsidRPr="00D82744">
        <w:rPr>
          <w:rFonts w:asciiTheme="minorHAnsi" w:hAnsiTheme="minorHAnsi" w:cstheme="minorHAnsi"/>
          <w:sz w:val="20"/>
          <w:szCs w:val="20"/>
        </w:rPr>
        <w:t xml:space="preserve">, please contact the CDX Help Desk at </w:t>
      </w:r>
      <w:hyperlink r:id="rId16" w:history="1">
        <w:r w:rsidR="00760815" w:rsidRPr="00D82744">
          <w:rPr>
            <w:rStyle w:val="Hyperlink"/>
            <w:rFonts w:asciiTheme="minorHAnsi" w:hAnsiTheme="minorHAnsi" w:cstheme="minorHAnsi"/>
            <w:sz w:val="20"/>
            <w:szCs w:val="20"/>
          </w:rPr>
          <w:t>helpdesk@epacdx.net</w:t>
        </w:r>
      </w:hyperlink>
      <w:r w:rsidR="00760815" w:rsidRPr="00D82744">
        <w:rPr>
          <w:rFonts w:asciiTheme="minorHAnsi" w:hAnsiTheme="minorHAnsi" w:cstheme="minorHAnsi"/>
          <w:sz w:val="20"/>
          <w:szCs w:val="20"/>
        </w:rPr>
        <w:t xml:space="preserve"> </w:t>
      </w:r>
      <w:r w:rsidRPr="00D82744">
        <w:rPr>
          <w:rFonts w:asciiTheme="minorHAnsi" w:hAnsiTheme="minorHAnsi" w:cstheme="minorHAnsi"/>
          <w:sz w:val="20"/>
          <w:szCs w:val="20"/>
        </w:rPr>
        <w:t>or by telephone at 888-890-1995.</w:t>
      </w:r>
    </w:p>
    <w:p w14:paraId="0FB7D783" w14:textId="633C2F1B" w:rsidR="00603C9D" w:rsidRDefault="00603C9D">
      <w:pPr>
        <w:pStyle w:val="BodyText"/>
      </w:pPr>
    </w:p>
    <w:p w14:paraId="16E8169F" w14:textId="55167DA6" w:rsidR="00603C9D" w:rsidRPr="00D82744" w:rsidRDefault="00603C9D" w:rsidP="00EF6514">
      <w:pPr>
        <w:pStyle w:val="Heading1"/>
        <w:rPr>
          <w:rFonts w:asciiTheme="minorHAnsi" w:hAnsiTheme="minorHAnsi" w:cstheme="minorHAnsi"/>
          <w:b/>
          <w:u w:val="single"/>
        </w:rPr>
      </w:pPr>
      <w:bookmarkStart w:id="8" w:name="_Index"/>
      <w:bookmarkEnd w:id="8"/>
      <w:r w:rsidRPr="00D82744">
        <w:rPr>
          <w:rFonts w:asciiTheme="minorHAnsi" w:hAnsiTheme="minorHAnsi" w:cstheme="minorHAnsi"/>
          <w:b/>
          <w:u w:val="single"/>
        </w:rPr>
        <w:t>Index</w:t>
      </w:r>
    </w:p>
    <w:p w14:paraId="68F2D203" w14:textId="6928E6D7" w:rsidR="00603C9D" w:rsidRPr="00D82744" w:rsidRDefault="00603C9D" w:rsidP="00603C9D">
      <w:pPr>
        <w:rPr>
          <w:rFonts w:asciiTheme="minorHAnsi" w:hAnsiTheme="minorHAnsi" w:cstheme="minorHAnsi"/>
          <w:szCs w:val="20"/>
        </w:rPr>
      </w:pPr>
      <w:r w:rsidRPr="00D82744">
        <w:rPr>
          <w:rFonts w:asciiTheme="minorHAnsi" w:hAnsiTheme="minorHAnsi" w:cstheme="minorHAnsi"/>
          <w:szCs w:val="20"/>
        </w:rPr>
        <w:t xml:space="preserve">Tips for UIC Permit Application </w:t>
      </w:r>
      <w:proofErr w:type="spellStart"/>
      <w:r w:rsidRPr="00D82744">
        <w:rPr>
          <w:rFonts w:asciiTheme="minorHAnsi" w:hAnsiTheme="minorHAnsi" w:cstheme="minorHAnsi"/>
          <w:szCs w:val="20"/>
        </w:rPr>
        <w:t>Webform</w:t>
      </w:r>
      <w:proofErr w:type="spellEnd"/>
      <w:r w:rsidRPr="00D82744">
        <w:rPr>
          <w:rFonts w:asciiTheme="minorHAnsi" w:hAnsiTheme="minorHAnsi" w:cstheme="minorHAnsi"/>
          <w:szCs w:val="20"/>
        </w:rPr>
        <w:t>:</w:t>
      </w:r>
    </w:p>
    <w:p w14:paraId="466FAEC2" w14:textId="77777777" w:rsidR="00603C9D" w:rsidRPr="00D82744" w:rsidRDefault="00603C9D" w:rsidP="00603C9D">
      <w:pPr>
        <w:rPr>
          <w:rFonts w:asciiTheme="minorHAnsi" w:hAnsiTheme="minorHAnsi" w:cstheme="minorHAnsi"/>
          <w:b/>
          <w:szCs w:val="20"/>
        </w:rPr>
      </w:pPr>
    </w:p>
    <w:p w14:paraId="45901102" w14:textId="77777777" w:rsidR="00603C9D" w:rsidRPr="00D82744" w:rsidRDefault="00603C9D" w:rsidP="00603C9D">
      <w:pPr>
        <w:rPr>
          <w:rFonts w:asciiTheme="minorHAnsi" w:hAnsiTheme="minorHAnsi" w:cstheme="minorHAnsi"/>
          <w:szCs w:val="20"/>
        </w:rPr>
      </w:pPr>
      <w:r w:rsidRPr="00D82744">
        <w:rPr>
          <w:rFonts w:asciiTheme="minorHAnsi" w:hAnsiTheme="minorHAnsi" w:cstheme="minorHAnsi"/>
          <w:b/>
          <w:szCs w:val="20"/>
        </w:rPr>
        <w:t>Latitude:</w:t>
      </w:r>
      <w:r w:rsidRPr="00D82744">
        <w:rPr>
          <w:rFonts w:asciiTheme="minorHAnsi" w:hAnsiTheme="minorHAnsi" w:cstheme="minorHAnsi"/>
          <w:szCs w:val="20"/>
        </w:rPr>
        <w:t xml:space="preserve"> Enter the latitude from the location of the well. Use decimal degrees to five or six places after the decimal, if possible; be sure to include a negative sign for the latitude of a well in the Southern Hemisphere.</w:t>
      </w:r>
    </w:p>
    <w:p w14:paraId="42E94CF9" w14:textId="77777777" w:rsidR="00603C9D" w:rsidRPr="00D82744" w:rsidRDefault="00603C9D" w:rsidP="00603C9D">
      <w:pPr>
        <w:rPr>
          <w:rFonts w:asciiTheme="minorHAnsi" w:hAnsiTheme="minorHAnsi" w:cstheme="minorHAnsi"/>
          <w:szCs w:val="20"/>
        </w:rPr>
      </w:pPr>
    </w:p>
    <w:p w14:paraId="0B3ABEBB" w14:textId="77777777" w:rsidR="00603C9D" w:rsidRPr="00D82744" w:rsidRDefault="00603C9D" w:rsidP="00603C9D">
      <w:pPr>
        <w:rPr>
          <w:rFonts w:asciiTheme="minorHAnsi" w:hAnsiTheme="minorHAnsi" w:cstheme="minorHAnsi"/>
          <w:szCs w:val="20"/>
        </w:rPr>
      </w:pPr>
      <w:r w:rsidRPr="00D82744">
        <w:rPr>
          <w:rFonts w:asciiTheme="minorHAnsi" w:hAnsiTheme="minorHAnsi" w:cstheme="minorHAnsi"/>
          <w:b/>
          <w:szCs w:val="20"/>
        </w:rPr>
        <w:t xml:space="preserve">Longitude: </w:t>
      </w:r>
      <w:r w:rsidRPr="00D82744">
        <w:rPr>
          <w:rFonts w:asciiTheme="minorHAnsi" w:hAnsiTheme="minorHAnsi" w:cstheme="minorHAnsi"/>
          <w:szCs w:val="20"/>
        </w:rPr>
        <w:t>Enter the longitude from the location of the well. Use decimal degrees to five or six places after the decimal, if possible; be sure to include a negative sign for the longitude of a well in the Western Hemisphere.</w:t>
      </w:r>
    </w:p>
    <w:p w14:paraId="67B3D057" w14:textId="77777777" w:rsidR="00603C9D" w:rsidRPr="00D82744" w:rsidRDefault="00603C9D" w:rsidP="00603C9D">
      <w:pPr>
        <w:rPr>
          <w:rFonts w:asciiTheme="minorHAnsi" w:hAnsiTheme="minorHAnsi" w:cstheme="minorHAnsi"/>
          <w:szCs w:val="20"/>
        </w:rPr>
      </w:pPr>
    </w:p>
    <w:p w14:paraId="784C9396" w14:textId="77777777" w:rsidR="00603C9D" w:rsidRPr="00D82744" w:rsidRDefault="00603C9D" w:rsidP="00603C9D">
      <w:pPr>
        <w:rPr>
          <w:rFonts w:asciiTheme="minorHAnsi" w:hAnsiTheme="minorHAnsi" w:cstheme="minorHAnsi"/>
          <w:szCs w:val="20"/>
        </w:rPr>
      </w:pPr>
      <w:r w:rsidRPr="00D82744">
        <w:rPr>
          <w:rFonts w:asciiTheme="minorHAnsi" w:hAnsiTheme="minorHAnsi" w:cstheme="minorHAnsi"/>
          <w:b/>
          <w:szCs w:val="20"/>
        </w:rPr>
        <w:lastRenderedPageBreak/>
        <w:t xml:space="preserve">SIC Codes: </w:t>
      </w:r>
      <w:r w:rsidRPr="00D82744">
        <w:rPr>
          <w:rFonts w:asciiTheme="minorHAnsi" w:hAnsiTheme="minorHAnsi" w:cstheme="minorHAnsi"/>
          <w:szCs w:val="20"/>
        </w:rPr>
        <w:t>List at least one and no more than four Standard Industrial Classification (SIC) Codes that best describe the nature of the business in order of priority. A list of SIC codes is available from the U.S. Department of Labor at https://www.osha.gov/pls/imis/sicsearch.html.</w:t>
      </w:r>
      <w:r w:rsidRPr="00D82744">
        <w:rPr>
          <w:rFonts w:asciiTheme="minorHAnsi" w:hAnsiTheme="minorHAnsi" w:cstheme="minorHAnsi"/>
          <w:szCs w:val="20"/>
        </w:rPr>
        <w:br/>
      </w:r>
      <w:r w:rsidRPr="00D82744">
        <w:rPr>
          <w:rFonts w:asciiTheme="minorHAnsi" w:hAnsiTheme="minorHAnsi" w:cstheme="minorHAnsi"/>
          <w:szCs w:val="20"/>
        </w:rPr>
        <w:br/>
      </w:r>
      <w:r w:rsidRPr="00D82744">
        <w:rPr>
          <w:rFonts w:asciiTheme="minorHAnsi" w:hAnsiTheme="minorHAnsi" w:cstheme="minorHAnsi"/>
          <w:b/>
          <w:szCs w:val="20"/>
        </w:rPr>
        <w:t xml:space="preserve">Indian Country: </w:t>
      </w:r>
      <w:r w:rsidRPr="00D82744">
        <w:rPr>
          <w:rFonts w:asciiTheme="minorHAnsi" w:hAnsiTheme="minorHAnsi" w:cstheme="minorHAnsi"/>
          <w:szCs w:val="20"/>
        </w:rPr>
        <w:t> Select yes if the well is located in Indian country. Indian country (as defined in 18 U.S.C. 1151) includes: all land within the limits of any Indian reservation under the jurisdiction of the U.S. government; all dependent Indian communities within the borders of the U.S.; and all Indian allotments, the Indian titles to which have not been extinguished.</w:t>
      </w:r>
    </w:p>
    <w:p w14:paraId="2CC6D69B" w14:textId="77777777" w:rsidR="00603C9D" w:rsidRPr="00D82744" w:rsidRDefault="00603C9D" w:rsidP="00603C9D">
      <w:pPr>
        <w:rPr>
          <w:rFonts w:asciiTheme="minorHAnsi" w:hAnsiTheme="minorHAnsi" w:cstheme="minorHAnsi"/>
          <w:szCs w:val="20"/>
        </w:rPr>
      </w:pPr>
      <w:r w:rsidRPr="00D82744">
        <w:rPr>
          <w:rFonts w:asciiTheme="minorHAnsi" w:hAnsiTheme="minorHAnsi" w:cstheme="minorHAnsi"/>
          <w:b/>
          <w:szCs w:val="20"/>
        </w:rPr>
        <w:t xml:space="preserve">Commercial Facility: </w:t>
      </w:r>
      <w:r w:rsidRPr="00D82744">
        <w:rPr>
          <w:rFonts w:asciiTheme="minorHAnsi" w:hAnsiTheme="minorHAnsi" w:cstheme="minorHAnsi"/>
          <w:szCs w:val="20"/>
        </w:rPr>
        <w:t>Check the appropriate box to indicate the type of facility. A commercial facility is a single or multiple well facility that is specifically engaged in the business of injecting waste fluids generated by third party producers that is originated off-site and transported to the facility by truck for a fee or compensation.</w:t>
      </w:r>
    </w:p>
    <w:p w14:paraId="6323CE8D" w14:textId="77777777" w:rsidR="00603C9D" w:rsidRPr="00D82744" w:rsidRDefault="00603C9D" w:rsidP="00603C9D">
      <w:pPr>
        <w:rPr>
          <w:rFonts w:asciiTheme="minorHAnsi" w:hAnsiTheme="minorHAnsi" w:cstheme="minorHAnsi"/>
          <w:szCs w:val="20"/>
        </w:rPr>
      </w:pPr>
    </w:p>
    <w:p w14:paraId="6FB7D3AE" w14:textId="77777777" w:rsidR="00603C9D" w:rsidRPr="00D82744" w:rsidRDefault="00603C9D" w:rsidP="00603C9D">
      <w:pPr>
        <w:rPr>
          <w:rFonts w:asciiTheme="minorHAnsi" w:hAnsiTheme="minorHAnsi" w:cstheme="minorHAnsi"/>
          <w:szCs w:val="20"/>
        </w:rPr>
      </w:pPr>
      <w:r w:rsidRPr="00D82744">
        <w:rPr>
          <w:rFonts w:asciiTheme="minorHAnsi" w:hAnsiTheme="minorHAnsi" w:cstheme="minorHAnsi"/>
          <w:b/>
          <w:szCs w:val="20"/>
        </w:rPr>
        <w:t>Ownership</w:t>
      </w:r>
      <w:r w:rsidRPr="00D82744">
        <w:rPr>
          <w:rFonts w:asciiTheme="minorHAnsi" w:hAnsiTheme="minorHAnsi" w:cstheme="minorHAnsi"/>
          <w:szCs w:val="20"/>
        </w:rPr>
        <w:t>: Check the appropriate box to indicate whether the owner of the well/facility is a private, Federal, or State/Tribal/Municipal entity.</w:t>
      </w:r>
    </w:p>
    <w:p w14:paraId="7A40BFF4" w14:textId="77777777" w:rsidR="00603C9D" w:rsidRPr="00D82744" w:rsidRDefault="00603C9D" w:rsidP="00603C9D">
      <w:pPr>
        <w:rPr>
          <w:rFonts w:asciiTheme="minorHAnsi" w:hAnsiTheme="minorHAnsi" w:cstheme="minorHAnsi"/>
          <w:szCs w:val="20"/>
        </w:rPr>
      </w:pPr>
    </w:p>
    <w:p w14:paraId="2110FCB0" w14:textId="70140D5D" w:rsidR="00603C9D" w:rsidRPr="00D82744" w:rsidRDefault="00D82744" w:rsidP="00603C9D">
      <w:pPr>
        <w:rPr>
          <w:rFonts w:asciiTheme="minorHAnsi" w:hAnsiTheme="minorHAnsi" w:cstheme="minorHAnsi"/>
          <w:szCs w:val="20"/>
        </w:rPr>
      </w:pPr>
      <w:r>
        <w:rPr>
          <w:rFonts w:asciiTheme="minorHAnsi" w:hAnsiTheme="minorHAnsi" w:cstheme="minorHAnsi"/>
          <w:b/>
          <w:szCs w:val="20"/>
        </w:rPr>
        <w:t>Type of Permit Action Requested</w:t>
      </w:r>
      <w:r w:rsidR="00603C9D" w:rsidRPr="00D82744">
        <w:rPr>
          <w:rFonts w:asciiTheme="minorHAnsi" w:hAnsiTheme="minorHAnsi" w:cstheme="minorHAnsi"/>
          <w:b/>
          <w:szCs w:val="20"/>
        </w:rPr>
        <w:t xml:space="preserve">: </w:t>
      </w:r>
      <w:r w:rsidR="00603C9D" w:rsidRPr="00D82744">
        <w:rPr>
          <w:rFonts w:asciiTheme="minorHAnsi" w:hAnsiTheme="minorHAnsi" w:cstheme="minorHAnsi"/>
          <w:szCs w:val="20"/>
        </w:rPr>
        <w:t xml:space="preserve"> Check “new permit” if the well has never been subject to a UIC permit (e.g., for a newly constructed or converted well).</w:t>
      </w:r>
    </w:p>
    <w:p w14:paraId="23BAA7F5" w14:textId="77777777" w:rsidR="00603C9D" w:rsidRPr="00D82744" w:rsidRDefault="00603C9D" w:rsidP="00603C9D">
      <w:pPr>
        <w:rPr>
          <w:rFonts w:asciiTheme="minorHAnsi" w:hAnsiTheme="minorHAnsi" w:cstheme="minorHAnsi"/>
          <w:szCs w:val="20"/>
        </w:rPr>
      </w:pPr>
    </w:p>
    <w:p w14:paraId="4ACA2870" w14:textId="77777777" w:rsidR="00603C9D" w:rsidRPr="00D82744" w:rsidRDefault="00603C9D" w:rsidP="00603C9D">
      <w:pPr>
        <w:rPr>
          <w:rFonts w:asciiTheme="minorHAnsi" w:hAnsiTheme="minorHAnsi" w:cstheme="minorHAnsi"/>
          <w:szCs w:val="20"/>
        </w:rPr>
      </w:pPr>
      <w:r w:rsidRPr="00D82744">
        <w:rPr>
          <w:rFonts w:asciiTheme="minorHAnsi" w:hAnsiTheme="minorHAnsi" w:cstheme="minorHAnsi"/>
          <w:b/>
          <w:szCs w:val="20"/>
        </w:rPr>
        <w:t xml:space="preserve">Type of Permit: </w:t>
      </w:r>
      <w:r w:rsidRPr="00D82744">
        <w:rPr>
          <w:rFonts w:asciiTheme="minorHAnsi" w:hAnsiTheme="minorHAnsi" w:cstheme="minorHAnsi"/>
          <w:szCs w:val="20"/>
        </w:rPr>
        <w:t>Check “Individual” or “Area” to indicate the type of permit requested. Individual permits cover a single injection well, while area permits may cover more than one injection well. Note that area permits are issued at the discretion of the Director and that wells covered by an area permit must: be at one contiguous site, be under the control of one entity, and may not inject hazardous waste. If an area permit is requested, enter the number of wells to be included in the permit. In the case of a project or field that crosses State lines, it may be possible to consider an area permit if EPA has jurisdiction in all affected States (each such case will be considered individually). Also provide the name of the well field or project.</w:t>
      </w:r>
    </w:p>
    <w:p w14:paraId="487E20A3" w14:textId="77777777" w:rsidR="00603C9D" w:rsidRPr="00D82744" w:rsidRDefault="00603C9D" w:rsidP="00603C9D">
      <w:pPr>
        <w:rPr>
          <w:rFonts w:asciiTheme="minorHAnsi" w:hAnsiTheme="minorHAnsi" w:cstheme="minorHAnsi"/>
          <w:szCs w:val="20"/>
        </w:rPr>
      </w:pPr>
    </w:p>
    <w:p w14:paraId="29B6DFCA" w14:textId="77777777" w:rsidR="00603C9D" w:rsidRPr="00D82744" w:rsidRDefault="00603C9D" w:rsidP="00603C9D">
      <w:pPr>
        <w:rPr>
          <w:rFonts w:asciiTheme="minorHAnsi" w:hAnsiTheme="minorHAnsi" w:cstheme="minorHAnsi"/>
          <w:szCs w:val="20"/>
        </w:rPr>
      </w:pPr>
      <w:r w:rsidRPr="00D82744">
        <w:rPr>
          <w:rFonts w:asciiTheme="minorHAnsi" w:hAnsiTheme="minorHAnsi" w:cstheme="minorHAnsi"/>
          <w:b/>
          <w:szCs w:val="20"/>
        </w:rPr>
        <w:t xml:space="preserve">Surface Field Location: </w:t>
      </w:r>
      <w:r w:rsidRPr="00D82744">
        <w:rPr>
          <w:rFonts w:asciiTheme="minorHAnsi" w:hAnsiTheme="minorHAnsi" w:cstheme="minorHAnsi"/>
          <w:szCs w:val="20"/>
        </w:rPr>
        <w:t> When using the Public Land Survey System, fill in the complete township, range, and section to the nearest quarter-quarter section. A township is north or south of the baseline, and a range is east or west of the principal meridian (e.g., T12N, R34W). Also include the distance, in feet, from the nearest north or south line and nearest east or west line of the quarter-section. For area permit applications, provide the latitude and longitude of the approximate center of the area.</w:t>
      </w:r>
    </w:p>
    <w:p w14:paraId="67B4024D" w14:textId="77777777" w:rsidR="00603C9D" w:rsidRPr="00D82744" w:rsidRDefault="00603C9D" w:rsidP="00603C9D">
      <w:pPr>
        <w:rPr>
          <w:rFonts w:asciiTheme="minorHAnsi" w:hAnsiTheme="minorHAnsi" w:cstheme="minorHAnsi"/>
          <w:szCs w:val="20"/>
        </w:rPr>
      </w:pPr>
      <w:r w:rsidRPr="00D82744">
        <w:rPr>
          <w:rFonts w:asciiTheme="minorHAnsi" w:hAnsiTheme="minorHAnsi" w:cstheme="minorHAnsi"/>
          <w:szCs w:val="20"/>
        </w:rPr>
        <w:br/>
      </w:r>
      <w:r w:rsidRPr="00D82744">
        <w:rPr>
          <w:rFonts w:asciiTheme="minorHAnsi" w:hAnsiTheme="minorHAnsi" w:cstheme="minorHAnsi"/>
          <w:b/>
          <w:szCs w:val="20"/>
        </w:rPr>
        <w:t xml:space="preserve">Class and Type of Well: </w:t>
      </w:r>
      <w:r w:rsidRPr="00D82744">
        <w:rPr>
          <w:rFonts w:asciiTheme="minorHAnsi" w:hAnsiTheme="minorHAnsi" w:cstheme="minorHAnsi"/>
          <w:szCs w:val="20"/>
        </w:rPr>
        <w:t>Select the class (as defined in 40 CFR) and type of injection well for which a permit is requested. Use the most pertinent code selected from the options below. When selecting type “Other”, please explain in the space provided.</w:t>
      </w:r>
    </w:p>
    <w:p w14:paraId="7FC92D78" w14:textId="77777777" w:rsidR="00603C9D" w:rsidRPr="00D82744" w:rsidRDefault="00603C9D" w:rsidP="00603C9D">
      <w:pPr>
        <w:rPr>
          <w:rFonts w:asciiTheme="minorHAnsi" w:hAnsiTheme="minorHAnsi" w:cstheme="minorHAnsi"/>
          <w:szCs w:val="20"/>
        </w:rPr>
      </w:pPr>
    </w:p>
    <w:p w14:paraId="63E24B34" w14:textId="77777777" w:rsidR="00603C9D" w:rsidRPr="00D82744" w:rsidRDefault="00603C9D" w:rsidP="00603C9D">
      <w:pPr>
        <w:rPr>
          <w:rFonts w:asciiTheme="minorHAnsi" w:hAnsiTheme="minorHAnsi" w:cstheme="minorHAnsi"/>
          <w:szCs w:val="20"/>
        </w:rPr>
      </w:pPr>
    </w:p>
    <w:p w14:paraId="7B6BF868" w14:textId="77777777" w:rsidR="00603C9D" w:rsidRPr="00D82744" w:rsidRDefault="00603C9D" w:rsidP="00603C9D">
      <w:pPr>
        <w:rPr>
          <w:rFonts w:asciiTheme="minorHAnsi" w:hAnsiTheme="minorHAnsi" w:cstheme="minorHAnsi"/>
          <w:color w:val="000000"/>
          <w:szCs w:val="20"/>
        </w:rPr>
      </w:pPr>
      <w:r w:rsidRPr="00D82744">
        <w:rPr>
          <w:rFonts w:asciiTheme="minorHAnsi" w:hAnsiTheme="minorHAnsi" w:cstheme="minorHAnsi"/>
          <w:b/>
          <w:szCs w:val="20"/>
        </w:rPr>
        <w:t xml:space="preserve">Well Status: </w:t>
      </w:r>
      <w:r w:rsidRPr="00D82744">
        <w:rPr>
          <w:rFonts w:asciiTheme="minorHAnsi" w:hAnsiTheme="minorHAnsi" w:cstheme="minorHAnsi"/>
          <w:color w:val="000000"/>
          <w:szCs w:val="20"/>
        </w:rPr>
        <w:t>Select</w:t>
      </w:r>
      <w:r w:rsidRPr="00D82744">
        <w:rPr>
          <w:rFonts w:asciiTheme="minorHAnsi" w:hAnsiTheme="minorHAnsi" w:cstheme="minorHAnsi"/>
          <w:b/>
          <w:bCs/>
          <w:i/>
          <w:iCs/>
          <w:color w:val="000000"/>
          <w:szCs w:val="20"/>
        </w:rPr>
        <w:t xml:space="preserve"> Operating </w:t>
      </w:r>
      <w:r w:rsidRPr="00D82744">
        <w:rPr>
          <w:rFonts w:asciiTheme="minorHAnsi" w:hAnsiTheme="minorHAnsi" w:cstheme="minorHAnsi"/>
          <w:color w:val="000000"/>
          <w:szCs w:val="20"/>
        </w:rPr>
        <w:t xml:space="preserve">if the well currently operates as an injection well (e.g., if a permit renewal is requested or a permit is sought for an existing rule-authorized injection well). Select </w:t>
      </w:r>
      <w:r w:rsidRPr="00D82744">
        <w:rPr>
          <w:rFonts w:asciiTheme="minorHAnsi" w:hAnsiTheme="minorHAnsi" w:cstheme="minorHAnsi"/>
          <w:b/>
          <w:bCs/>
          <w:i/>
          <w:iCs/>
          <w:color w:val="000000"/>
          <w:szCs w:val="20"/>
        </w:rPr>
        <w:t xml:space="preserve">Conversion </w:t>
      </w:r>
      <w:r w:rsidRPr="00D82744">
        <w:rPr>
          <w:rFonts w:asciiTheme="minorHAnsi" w:hAnsiTheme="minorHAnsi" w:cstheme="minorHAnsi"/>
          <w:color w:val="000000"/>
          <w:szCs w:val="20"/>
        </w:rPr>
        <w:t>for an existing well not currently being utilized for injection that is proposed to be converted to an injection well. Select</w:t>
      </w:r>
      <w:r w:rsidRPr="00D82744">
        <w:rPr>
          <w:rFonts w:asciiTheme="minorHAnsi" w:hAnsiTheme="minorHAnsi" w:cstheme="minorHAnsi"/>
          <w:b/>
          <w:bCs/>
          <w:i/>
          <w:iCs/>
          <w:color w:val="000000"/>
          <w:szCs w:val="20"/>
        </w:rPr>
        <w:t xml:space="preserve"> Proposed </w:t>
      </w:r>
      <w:r w:rsidRPr="00D82744">
        <w:rPr>
          <w:rFonts w:asciiTheme="minorHAnsi" w:hAnsiTheme="minorHAnsi" w:cstheme="minorHAnsi"/>
          <w:color w:val="000000"/>
          <w:szCs w:val="20"/>
        </w:rPr>
        <w:t>for an underground injection well not yet constructed or completed. Provide relevant dates if Operating or Conversion are selected.</w:t>
      </w:r>
    </w:p>
    <w:p w14:paraId="7825AAE9" w14:textId="77777777" w:rsidR="00603C9D" w:rsidRPr="00D82744" w:rsidRDefault="00603C9D" w:rsidP="00603C9D">
      <w:pPr>
        <w:rPr>
          <w:rFonts w:asciiTheme="minorHAnsi" w:hAnsiTheme="minorHAnsi" w:cstheme="minorHAnsi"/>
          <w:color w:val="000000"/>
          <w:szCs w:val="20"/>
        </w:rPr>
      </w:pPr>
    </w:p>
    <w:p w14:paraId="581A93AB" w14:textId="77777777" w:rsidR="00603C9D" w:rsidRPr="00D82744" w:rsidRDefault="00603C9D" w:rsidP="00603C9D">
      <w:pPr>
        <w:rPr>
          <w:rFonts w:asciiTheme="minorHAnsi" w:hAnsiTheme="minorHAnsi" w:cstheme="minorHAnsi"/>
          <w:szCs w:val="20"/>
        </w:rPr>
      </w:pPr>
      <w:r w:rsidRPr="00D82744">
        <w:rPr>
          <w:rFonts w:asciiTheme="minorHAnsi" w:hAnsiTheme="minorHAnsi" w:cstheme="minorHAnsi"/>
          <w:b/>
          <w:szCs w:val="20"/>
        </w:rPr>
        <w:t xml:space="preserve">API Number: </w:t>
      </w:r>
      <w:r w:rsidRPr="00D82744">
        <w:rPr>
          <w:rFonts w:asciiTheme="minorHAnsi" w:hAnsiTheme="minorHAnsi" w:cstheme="minorHAnsi"/>
          <w:szCs w:val="20"/>
        </w:rPr>
        <w:t xml:space="preserve">Enter the </w:t>
      </w:r>
      <w:r w:rsidRPr="00D82744">
        <w:rPr>
          <w:rStyle w:val="Strong"/>
          <w:rFonts w:asciiTheme="minorHAnsi" w:hAnsiTheme="minorHAnsi" w:cstheme="minorHAnsi"/>
          <w:szCs w:val="20"/>
        </w:rPr>
        <w:t>API number</w:t>
      </w:r>
      <w:r w:rsidRPr="00D82744">
        <w:rPr>
          <w:rFonts w:asciiTheme="minorHAnsi" w:hAnsiTheme="minorHAnsi" w:cstheme="minorHAnsi"/>
          <w:szCs w:val="20"/>
        </w:rPr>
        <w:t xml:space="preserve"> (the number assigned by the local jurisdiction (usually a State Oil and Gas Agency) using the American Petroleum Institute standard numbering system).</w:t>
      </w:r>
    </w:p>
    <w:p w14:paraId="0E9FFE09" w14:textId="77777777" w:rsidR="00603C9D" w:rsidRPr="00D82744" w:rsidRDefault="00603C9D" w:rsidP="00603C9D">
      <w:pPr>
        <w:rPr>
          <w:rFonts w:asciiTheme="minorHAnsi" w:hAnsiTheme="minorHAnsi" w:cstheme="minorHAnsi"/>
          <w:szCs w:val="20"/>
        </w:rPr>
      </w:pPr>
    </w:p>
    <w:p w14:paraId="2AE15CDD" w14:textId="77777777" w:rsidR="00603C9D" w:rsidRPr="00D82744" w:rsidRDefault="00603C9D" w:rsidP="00603C9D">
      <w:pPr>
        <w:rPr>
          <w:rFonts w:asciiTheme="minorHAnsi" w:hAnsiTheme="minorHAnsi" w:cstheme="minorHAnsi"/>
          <w:szCs w:val="20"/>
        </w:rPr>
      </w:pPr>
      <w:r w:rsidRPr="00D82744">
        <w:rPr>
          <w:rFonts w:asciiTheme="minorHAnsi" w:hAnsiTheme="minorHAnsi" w:cstheme="minorHAnsi"/>
          <w:b/>
          <w:szCs w:val="20"/>
        </w:rPr>
        <w:t xml:space="preserve">Permit or EPA ID number: </w:t>
      </w:r>
      <w:r w:rsidRPr="00D82744">
        <w:rPr>
          <w:rFonts w:asciiTheme="minorHAnsi" w:hAnsiTheme="minorHAnsi" w:cstheme="minorHAnsi"/>
          <w:szCs w:val="20"/>
        </w:rPr>
        <w:t xml:space="preserve">Enter the </w:t>
      </w:r>
      <w:r w:rsidRPr="00D82744">
        <w:rPr>
          <w:rStyle w:val="Strong"/>
          <w:rFonts w:asciiTheme="minorHAnsi" w:hAnsiTheme="minorHAnsi" w:cstheme="minorHAnsi"/>
          <w:szCs w:val="20"/>
        </w:rPr>
        <w:t>Permit or EPA ID number</w:t>
      </w:r>
      <w:r w:rsidRPr="00D82744">
        <w:rPr>
          <w:rFonts w:asciiTheme="minorHAnsi" w:hAnsiTheme="minorHAnsi" w:cstheme="minorHAnsi"/>
          <w:szCs w:val="20"/>
        </w:rPr>
        <w:t xml:space="preserve"> assigned to the injection well by the EPA or the permitting authority. If you do not have a number (e.g., for a new well), this will be provided by EPA or the permitting authority, and you can leave the field blank.</w:t>
      </w:r>
    </w:p>
    <w:p w14:paraId="22B4499A" w14:textId="77777777" w:rsidR="00603C9D" w:rsidRPr="00D82744" w:rsidRDefault="00603C9D" w:rsidP="00603C9D">
      <w:pPr>
        <w:rPr>
          <w:rFonts w:asciiTheme="minorHAnsi" w:hAnsiTheme="minorHAnsi" w:cstheme="minorHAnsi"/>
          <w:b/>
          <w:szCs w:val="20"/>
        </w:rPr>
      </w:pPr>
    </w:p>
    <w:p w14:paraId="79785F13" w14:textId="77777777" w:rsidR="00603C9D" w:rsidRPr="00D82744" w:rsidRDefault="00603C9D" w:rsidP="00603C9D">
      <w:pPr>
        <w:rPr>
          <w:rFonts w:asciiTheme="minorHAnsi" w:hAnsiTheme="minorHAnsi" w:cstheme="minorHAnsi"/>
          <w:b/>
          <w:szCs w:val="20"/>
        </w:rPr>
      </w:pPr>
      <w:r w:rsidRPr="00D82744">
        <w:rPr>
          <w:rFonts w:asciiTheme="minorHAnsi" w:hAnsiTheme="minorHAnsi" w:cstheme="minorHAnsi"/>
          <w:b/>
          <w:szCs w:val="20"/>
        </w:rPr>
        <w:t xml:space="preserve">Owner: </w:t>
      </w:r>
      <w:r w:rsidRPr="00D82744">
        <w:rPr>
          <w:rFonts w:asciiTheme="minorHAnsi" w:hAnsiTheme="minorHAnsi" w:cstheme="minorHAnsi"/>
          <w:szCs w:val="20"/>
        </w:rPr>
        <w:t>Enter the name and street address, city/town, state, and ZIP code of the owner of the well, well field, or company. Also provide an email address (if available) and/or a phone number.</w:t>
      </w:r>
    </w:p>
    <w:p w14:paraId="19E45CB5" w14:textId="77777777" w:rsidR="00603C9D" w:rsidRPr="00D82744" w:rsidRDefault="00603C9D" w:rsidP="00603C9D">
      <w:pPr>
        <w:rPr>
          <w:rFonts w:asciiTheme="minorHAnsi" w:hAnsiTheme="minorHAnsi" w:cstheme="minorHAnsi"/>
          <w:b/>
          <w:szCs w:val="20"/>
        </w:rPr>
      </w:pPr>
    </w:p>
    <w:p w14:paraId="68C54885" w14:textId="77777777" w:rsidR="00603C9D" w:rsidRPr="00D82744" w:rsidRDefault="00603C9D" w:rsidP="00603C9D">
      <w:pPr>
        <w:rPr>
          <w:rFonts w:asciiTheme="minorHAnsi" w:hAnsiTheme="minorHAnsi" w:cstheme="minorHAnsi"/>
          <w:b/>
          <w:szCs w:val="20"/>
        </w:rPr>
      </w:pPr>
    </w:p>
    <w:p w14:paraId="737BFC11" w14:textId="77777777" w:rsidR="00603C9D" w:rsidRPr="00D82744" w:rsidRDefault="00603C9D" w:rsidP="00603C9D">
      <w:pPr>
        <w:rPr>
          <w:rFonts w:asciiTheme="minorHAnsi" w:hAnsiTheme="minorHAnsi" w:cstheme="minorHAnsi"/>
          <w:szCs w:val="20"/>
        </w:rPr>
      </w:pPr>
      <w:r w:rsidRPr="00D82744">
        <w:rPr>
          <w:rFonts w:asciiTheme="minorHAnsi" w:hAnsiTheme="minorHAnsi" w:cstheme="minorHAnsi"/>
          <w:b/>
          <w:szCs w:val="20"/>
        </w:rPr>
        <w:t>Owner Contact Information:</w:t>
      </w:r>
      <w:r w:rsidRPr="00D82744">
        <w:rPr>
          <w:rFonts w:asciiTheme="minorHAnsi" w:hAnsiTheme="minorHAnsi" w:cstheme="minorHAnsi"/>
          <w:szCs w:val="20"/>
        </w:rPr>
        <w:t xml:space="preserve"> Enter the name and street address, city/town, state and ZIP code of the owner of the well, well field, or company. Also provide an email address (if available) and /or a phone number.</w:t>
      </w:r>
    </w:p>
    <w:p w14:paraId="76820BA3" w14:textId="77777777" w:rsidR="00603C9D" w:rsidRPr="00D82744" w:rsidRDefault="00603C9D" w:rsidP="00603C9D">
      <w:pPr>
        <w:rPr>
          <w:rFonts w:asciiTheme="minorHAnsi" w:hAnsiTheme="minorHAnsi" w:cstheme="minorHAnsi"/>
          <w:szCs w:val="20"/>
        </w:rPr>
      </w:pPr>
    </w:p>
    <w:p w14:paraId="760568F8" w14:textId="77777777" w:rsidR="00603C9D" w:rsidRPr="00D82744" w:rsidRDefault="00603C9D" w:rsidP="00603C9D">
      <w:pPr>
        <w:rPr>
          <w:rFonts w:asciiTheme="minorHAnsi" w:hAnsiTheme="minorHAnsi" w:cstheme="minorHAnsi"/>
          <w:szCs w:val="20"/>
        </w:rPr>
      </w:pPr>
      <w:r w:rsidRPr="00D82744">
        <w:rPr>
          <w:rFonts w:asciiTheme="minorHAnsi" w:hAnsiTheme="minorHAnsi" w:cstheme="minorHAnsi"/>
          <w:b/>
          <w:szCs w:val="20"/>
        </w:rPr>
        <w:t>Operator</w:t>
      </w:r>
      <w:r w:rsidRPr="00D82744">
        <w:rPr>
          <w:rFonts w:asciiTheme="minorHAnsi" w:hAnsiTheme="minorHAnsi" w:cstheme="minorHAnsi"/>
          <w:szCs w:val="20"/>
        </w:rPr>
        <w:t>:</w:t>
      </w:r>
      <w:r w:rsidRPr="00D82744">
        <w:rPr>
          <w:rFonts w:asciiTheme="minorHAnsi" w:hAnsiTheme="minorHAnsi" w:cstheme="minorHAnsi"/>
          <w:b/>
          <w:color w:val="000000"/>
          <w:szCs w:val="20"/>
        </w:rPr>
        <w:t xml:space="preserve"> </w:t>
      </w:r>
      <w:r w:rsidRPr="00D82744">
        <w:rPr>
          <w:rFonts w:asciiTheme="minorHAnsi" w:hAnsiTheme="minorHAnsi" w:cstheme="minorHAnsi"/>
          <w:szCs w:val="20"/>
        </w:rPr>
        <w:t>Enter the name and street address, city/town, state, and ZIP code of the operator of well or well field; also provide an email address (if available) and/or a phone number.</w:t>
      </w:r>
    </w:p>
    <w:p w14:paraId="4898DC91" w14:textId="77777777" w:rsidR="00603C9D" w:rsidRPr="00D82744" w:rsidRDefault="00603C9D" w:rsidP="00603C9D">
      <w:pPr>
        <w:rPr>
          <w:rFonts w:asciiTheme="minorHAnsi" w:hAnsiTheme="minorHAnsi" w:cstheme="minorHAnsi"/>
          <w:szCs w:val="20"/>
        </w:rPr>
      </w:pPr>
    </w:p>
    <w:p w14:paraId="2B5284DD" w14:textId="77777777" w:rsidR="00603C9D" w:rsidRPr="00D82744" w:rsidRDefault="00603C9D" w:rsidP="00603C9D">
      <w:pPr>
        <w:rPr>
          <w:rFonts w:asciiTheme="minorHAnsi" w:hAnsiTheme="minorHAnsi" w:cstheme="minorHAnsi"/>
          <w:szCs w:val="20"/>
        </w:rPr>
      </w:pPr>
    </w:p>
    <w:p w14:paraId="17BFD220" w14:textId="77777777" w:rsidR="00603C9D" w:rsidRPr="00D82744" w:rsidRDefault="00603C9D" w:rsidP="00603C9D">
      <w:pPr>
        <w:rPr>
          <w:rFonts w:asciiTheme="minorHAnsi" w:hAnsiTheme="minorHAnsi" w:cstheme="minorHAnsi"/>
          <w:szCs w:val="20"/>
        </w:rPr>
      </w:pPr>
      <w:r w:rsidRPr="00D82744">
        <w:rPr>
          <w:rFonts w:asciiTheme="minorHAnsi" w:hAnsiTheme="minorHAnsi" w:cstheme="minorHAnsi"/>
          <w:b/>
          <w:szCs w:val="20"/>
        </w:rPr>
        <w:t xml:space="preserve">Owner Contact Information: </w:t>
      </w:r>
      <w:r w:rsidRPr="00D82744">
        <w:rPr>
          <w:rFonts w:asciiTheme="minorHAnsi" w:hAnsiTheme="minorHAnsi" w:cstheme="minorHAnsi"/>
          <w:szCs w:val="20"/>
        </w:rPr>
        <w:t>Enter the name and street address, city/town, state and ZIP code of the operator of the well, well field; also provide an email address (if available) and /or a phone number. If the operator is the same as the owner, enter “same as owner”.</w:t>
      </w:r>
    </w:p>
    <w:p w14:paraId="681239D8" w14:textId="58470AF2" w:rsidR="00603C9D" w:rsidRPr="00D82744" w:rsidRDefault="00603C9D" w:rsidP="00603C9D">
      <w:pPr>
        <w:shd w:val="clear" w:color="auto" w:fill="FFFFFF"/>
        <w:rPr>
          <w:rFonts w:asciiTheme="minorHAnsi" w:hAnsiTheme="minorHAnsi" w:cstheme="minorHAnsi"/>
          <w:szCs w:val="20"/>
          <w:u w:val="single"/>
        </w:rPr>
      </w:pPr>
    </w:p>
    <w:p w14:paraId="1E420B48" w14:textId="77777777" w:rsidR="00603C9D" w:rsidRPr="00D82744" w:rsidRDefault="00603C9D" w:rsidP="00603C9D">
      <w:pPr>
        <w:shd w:val="clear" w:color="auto" w:fill="FFFFFF"/>
        <w:rPr>
          <w:rFonts w:asciiTheme="minorHAnsi" w:hAnsiTheme="minorHAnsi" w:cstheme="minorHAnsi"/>
          <w:szCs w:val="20"/>
          <w:u w:val="single"/>
        </w:rPr>
      </w:pPr>
    </w:p>
    <w:p w14:paraId="66B78DA4" w14:textId="77777777" w:rsidR="00603C9D" w:rsidRPr="00D82744" w:rsidRDefault="00603C9D" w:rsidP="00603C9D">
      <w:pPr>
        <w:shd w:val="clear" w:color="auto" w:fill="FFFFFF"/>
        <w:rPr>
          <w:rFonts w:asciiTheme="minorHAnsi" w:hAnsiTheme="minorHAnsi" w:cstheme="minorHAnsi"/>
          <w:szCs w:val="20"/>
          <w:u w:val="single"/>
        </w:rPr>
      </w:pPr>
    </w:p>
    <w:p w14:paraId="2AC1A72B" w14:textId="7F149E1B" w:rsidR="00603C9D" w:rsidRPr="00D82744" w:rsidRDefault="00603C9D" w:rsidP="00603C9D">
      <w:pPr>
        <w:shd w:val="clear" w:color="auto" w:fill="FFFFFF"/>
        <w:rPr>
          <w:rFonts w:asciiTheme="minorHAnsi" w:hAnsiTheme="minorHAnsi" w:cstheme="minorHAnsi"/>
          <w:b/>
          <w:szCs w:val="20"/>
          <w:u w:val="single"/>
        </w:rPr>
      </w:pPr>
      <w:r w:rsidRPr="00D82744">
        <w:rPr>
          <w:rFonts w:asciiTheme="minorHAnsi" w:hAnsiTheme="minorHAnsi" w:cstheme="minorHAnsi"/>
          <w:b/>
          <w:szCs w:val="20"/>
          <w:u w:val="single"/>
        </w:rPr>
        <w:t>Instructions for Completing Attachments:</w:t>
      </w:r>
    </w:p>
    <w:p w14:paraId="6236E73F" w14:textId="77777777" w:rsidR="00603C9D" w:rsidRPr="00D82744" w:rsidRDefault="00603C9D" w:rsidP="00603C9D">
      <w:pPr>
        <w:shd w:val="clear" w:color="auto" w:fill="FFFFFF"/>
        <w:rPr>
          <w:rFonts w:asciiTheme="minorHAnsi" w:hAnsiTheme="minorHAnsi" w:cstheme="minorHAnsi"/>
          <w:szCs w:val="20"/>
        </w:rPr>
      </w:pPr>
    </w:p>
    <w:p w14:paraId="6F5258CA" w14:textId="77777777" w:rsidR="00603C9D" w:rsidRPr="00D82744" w:rsidRDefault="00603C9D" w:rsidP="00603C9D">
      <w:pPr>
        <w:shd w:val="clear" w:color="auto" w:fill="FFFFFF"/>
        <w:rPr>
          <w:rFonts w:asciiTheme="minorHAnsi" w:hAnsiTheme="minorHAnsi" w:cstheme="minorHAnsi"/>
          <w:szCs w:val="20"/>
        </w:rPr>
      </w:pPr>
      <w:r w:rsidRPr="00D82744">
        <w:rPr>
          <w:rFonts w:asciiTheme="minorHAnsi" w:hAnsiTheme="minorHAnsi" w:cstheme="minorHAnsi"/>
          <w:szCs w:val="20"/>
        </w:rPr>
        <w:t xml:space="preserve">The Underground Injection Control (UIC) program, as promulgated under the Safe Drinking Water Act (SDWA), is designed to prevent injection activity from allowing the movement of fluid containing any contaminant into underground sources of drinking water (USDWs), if the presence of that contaminant may cause a violation of any primary drinking water regulation or may otherwise adversely affect the health of persons as found at Title 40 of the Code of Federal Regulations (40 CFR) section 144.12. Any applicant for a permit under this program shall have the burden of showing that their proposed construction, operation, maintenance, conversion, plugging, abandonment, and injection activity, does not endanger USDWs. </w:t>
      </w:r>
    </w:p>
    <w:p w14:paraId="452535B8" w14:textId="77777777" w:rsidR="00603C9D" w:rsidRPr="00D82744" w:rsidRDefault="00603C9D" w:rsidP="00603C9D">
      <w:pPr>
        <w:pStyle w:val="BodyText"/>
        <w:rPr>
          <w:rFonts w:asciiTheme="minorHAnsi" w:hAnsiTheme="minorHAnsi" w:cstheme="minorHAnsi"/>
          <w:sz w:val="20"/>
          <w:szCs w:val="20"/>
        </w:rPr>
      </w:pPr>
    </w:p>
    <w:p w14:paraId="3F8AA2E5" w14:textId="77777777" w:rsidR="00603C9D" w:rsidRPr="00D82744" w:rsidRDefault="00603C9D" w:rsidP="00603C9D">
      <w:pPr>
        <w:shd w:val="clear" w:color="auto" w:fill="FFFFFF"/>
        <w:rPr>
          <w:rFonts w:asciiTheme="minorHAnsi" w:hAnsiTheme="minorHAnsi" w:cstheme="minorHAnsi"/>
          <w:szCs w:val="20"/>
        </w:rPr>
      </w:pPr>
      <w:r w:rsidRPr="00D82744">
        <w:rPr>
          <w:rFonts w:asciiTheme="minorHAnsi" w:hAnsiTheme="minorHAnsi" w:cstheme="minorHAnsi"/>
          <w:szCs w:val="20"/>
        </w:rPr>
        <w:t>The attachments below have been constructed to provide applicants with clear expectations as to what information EPA needs to make a determination that an applicant’s proposed activities will not endanger USDWs.</w:t>
      </w:r>
    </w:p>
    <w:p w14:paraId="4497F6DE" w14:textId="77777777" w:rsidR="00603C9D" w:rsidRPr="00D82744" w:rsidRDefault="00603C9D" w:rsidP="00603C9D">
      <w:pPr>
        <w:shd w:val="clear" w:color="auto" w:fill="FFFFFF"/>
        <w:rPr>
          <w:rFonts w:asciiTheme="minorHAnsi" w:hAnsiTheme="minorHAnsi" w:cstheme="minorHAnsi"/>
          <w:szCs w:val="20"/>
        </w:rPr>
      </w:pPr>
    </w:p>
    <w:p w14:paraId="14E68E06" w14:textId="77777777" w:rsidR="00603C9D" w:rsidRPr="00D82744" w:rsidRDefault="00603C9D" w:rsidP="00603C9D">
      <w:pPr>
        <w:shd w:val="clear" w:color="auto" w:fill="FFFFFF"/>
        <w:rPr>
          <w:rFonts w:asciiTheme="minorHAnsi" w:hAnsiTheme="minorHAnsi" w:cstheme="minorHAnsi"/>
          <w:szCs w:val="20"/>
          <w:u w:val="single"/>
        </w:rPr>
      </w:pPr>
      <w:r w:rsidRPr="00D82744">
        <w:rPr>
          <w:rFonts w:asciiTheme="minorHAnsi" w:hAnsiTheme="minorHAnsi" w:cstheme="minorHAnsi"/>
          <w:szCs w:val="20"/>
          <w:u w:val="single"/>
        </w:rPr>
        <w:t xml:space="preserve">Pre-Application Coordination </w:t>
      </w:r>
    </w:p>
    <w:p w14:paraId="6BE33AD1" w14:textId="77777777" w:rsidR="00603C9D" w:rsidRPr="00D82744" w:rsidRDefault="00603C9D" w:rsidP="00603C9D">
      <w:pPr>
        <w:shd w:val="clear" w:color="auto" w:fill="FFFFFF"/>
        <w:rPr>
          <w:rFonts w:asciiTheme="minorHAnsi" w:hAnsiTheme="minorHAnsi" w:cstheme="minorHAnsi"/>
          <w:szCs w:val="20"/>
        </w:rPr>
      </w:pPr>
      <w:r w:rsidRPr="00D82744">
        <w:rPr>
          <w:rFonts w:asciiTheme="minorHAnsi" w:hAnsiTheme="minorHAnsi" w:cstheme="minorHAnsi"/>
          <w:szCs w:val="20"/>
        </w:rPr>
        <w:t xml:space="preserve">Coordination between the UIC program and the permit applicant prior to submittal of the permit application is an important step for efficient and effective permitting. Early discussions will ensure that the applicant is aware of all the permit application requirements, including state specific requirements found at 40 CFR part 147. These discussions may also help the applicant plan how to invest time and resources needed to develop a comprehensive and complete permit application. </w:t>
      </w:r>
    </w:p>
    <w:p w14:paraId="07545E70" w14:textId="77777777" w:rsidR="00603C9D" w:rsidRPr="00D82744" w:rsidRDefault="00603C9D" w:rsidP="00603C9D">
      <w:pPr>
        <w:shd w:val="clear" w:color="auto" w:fill="FFFFFF"/>
        <w:rPr>
          <w:rFonts w:asciiTheme="minorHAnsi" w:hAnsiTheme="minorHAnsi" w:cstheme="minorHAnsi"/>
          <w:szCs w:val="20"/>
        </w:rPr>
      </w:pPr>
    </w:p>
    <w:p w14:paraId="4AB7A190" w14:textId="77777777" w:rsidR="00603C9D" w:rsidRPr="00D82744" w:rsidRDefault="00603C9D" w:rsidP="00603C9D">
      <w:pPr>
        <w:shd w:val="clear" w:color="auto" w:fill="FFFFFF"/>
        <w:rPr>
          <w:rFonts w:asciiTheme="minorHAnsi" w:hAnsiTheme="minorHAnsi" w:cstheme="minorHAnsi"/>
          <w:szCs w:val="20"/>
        </w:rPr>
      </w:pPr>
      <w:r w:rsidRPr="00D82744">
        <w:rPr>
          <w:rFonts w:asciiTheme="minorHAnsi" w:hAnsiTheme="minorHAnsi" w:cstheme="minorHAnsi"/>
          <w:szCs w:val="20"/>
        </w:rPr>
        <w:t xml:space="preserve">Applicants are encouraged to contact their EPA regional UIC program for a pre-application coordination meeting. When completing each attachment, please be sure to specify the units reported, e.g., of depth, pressure, temperature, etc. </w:t>
      </w:r>
    </w:p>
    <w:p w14:paraId="01BDF7F8" w14:textId="77777777" w:rsidR="00603C9D" w:rsidRPr="00D82744" w:rsidRDefault="00603C9D" w:rsidP="00603C9D">
      <w:pPr>
        <w:shd w:val="clear" w:color="auto" w:fill="FFFFFF"/>
        <w:rPr>
          <w:rFonts w:asciiTheme="minorHAnsi" w:hAnsiTheme="minorHAnsi" w:cstheme="minorHAnsi"/>
          <w:szCs w:val="20"/>
        </w:rPr>
      </w:pPr>
    </w:p>
    <w:p w14:paraId="6FDE92B9" w14:textId="77777777" w:rsidR="00603C9D" w:rsidRPr="00D82744" w:rsidRDefault="00603C9D" w:rsidP="00603C9D">
      <w:pPr>
        <w:shd w:val="clear" w:color="auto" w:fill="FFFFFF"/>
        <w:rPr>
          <w:rFonts w:asciiTheme="minorHAnsi" w:hAnsiTheme="minorHAnsi" w:cstheme="minorHAnsi"/>
          <w:b/>
          <w:szCs w:val="20"/>
        </w:rPr>
      </w:pPr>
      <w:r w:rsidRPr="00D82744">
        <w:rPr>
          <w:rFonts w:asciiTheme="minorHAnsi" w:hAnsiTheme="minorHAnsi" w:cstheme="minorHAnsi"/>
          <w:b/>
          <w:szCs w:val="20"/>
        </w:rPr>
        <w:t xml:space="preserve">Attachment A. Map(s) and Area of Review </w:t>
      </w:r>
    </w:p>
    <w:p w14:paraId="48AFB4CD" w14:textId="77777777" w:rsidR="00603C9D" w:rsidRPr="00D82744" w:rsidRDefault="00603C9D" w:rsidP="00603C9D">
      <w:pPr>
        <w:shd w:val="clear" w:color="auto" w:fill="FFFFFF"/>
        <w:rPr>
          <w:rFonts w:asciiTheme="minorHAnsi" w:hAnsiTheme="minorHAnsi" w:cstheme="minorHAnsi"/>
          <w:szCs w:val="20"/>
        </w:rPr>
      </w:pPr>
    </w:p>
    <w:p w14:paraId="17B7F51E" w14:textId="77777777" w:rsidR="00603C9D" w:rsidRPr="00D82744" w:rsidRDefault="00603C9D" w:rsidP="00603C9D">
      <w:pPr>
        <w:shd w:val="clear" w:color="auto" w:fill="FFFFFF"/>
        <w:rPr>
          <w:rFonts w:asciiTheme="minorHAnsi" w:hAnsiTheme="minorHAnsi" w:cstheme="minorHAnsi"/>
          <w:szCs w:val="20"/>
          <w:u w:val="single"/>
        </w:rPr>
      </w:pPr>
      <w:r w:rsidRPr="00D82744">
        <w:rPr>
          <w:rFonts w:asciiTheme="minorHAnsi" w:hAnsiTheme="minorHAnsi" w:cstheme="minorHAnsi"/>
          <w:szCs w:val="20"/>
          <w:u w:val="single"/>
        </w:rPr>
        <w:t xml:space="preserve">Part I. Well Location(s) </w:t>
      </w:r>
    </w:p>
    <w:p w14:paraId="07432ECF" w14:textId="77777777" w:rsidR="00603C9D" w:rsidRPr="00D82744" w:rsidRDefault="00603C9D" w:rsidP="00603C9D">
      <w:pPr>
        <w:shd w:val="clear" w:color="auto" w:fill="FFFFFF"/>
        <w:rPr>
          <w:rFonts w:asciiTheme="minorHAnsi" w:hAnsiTheme="minorHAnsi" w:cstheme="minorHAnsi"/>
          <w:szCs w:val="20"/>
        </w:rPr>
      </w:pPr>
    </w:p>
    <w:p w14:paraId="37676370"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u w:val="single"/>
        </w:rPr>
        <w:t>For Individual Permits</w:t>
      </w:r>
      <w:r w:rsidRPr="00D82744">
        <w:rPr>
          <w:rFonts w:asciiTheme="minorHAnsi" w:hAnsiTheme="minorHAnsi" w:cstheme="minorHAnsi"/>
          <w:szCs w:val="20"/>
        </w:rPr>
        <w:t>: If the surface location provided does not adequately describe the well location (i.e., due to deviation, directional, or horizontal drilling), please describe the well’s orientation and provide the top- and bottom-hole coordinates, as appropriate. If any monitoring wells are proposed as part of this permit application, provide coordinates for all monitoring wells.</w:t>
      </w:r>
    </w:p>
    <w:p w14:paraId="145E87EC" w14:textId="77777777" w:rsidR="00603C9D" w:rsidRPr="00D82744" w:rsidRDefault="00603C9D" w:rsidP="00603C9D">
      <w:pPr>
        <w:shd w:val="clear" w:color="auto" w:fill="FFFFFF"/>
        <w:rPr>
          <w:rFonts w:asciiTheme="minorHAnsi" w:hAnsiTheme="minorHAnsi" w:cstheme="minorHAnsi"/>
          <w:szCs w:val="20"/>
        </w:rPr>
      </w:pPr>
    </w:p>
    <w:p w14:paraId="0991201C"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u w:val="single"/>
        </w:rPr>
        <w:t>For Area Permits (40 CFR):</w:t>
      </w:r>
      <w:r w:rsidRPr="00D82744">
        <w:rPr>
          <w:rFonts w:asciiTheme="minorHAnsi" w:hAnsiTheme="minorHAnsi" w:cstheme="minorHAnsi"/>
          <w:szCs w:val="20"/>
        </w:rPr>
        <w:t xml:space="preserve"> Provide information similar to what is outlined above for individual permits for each well (existing or proposed) to be covered by this permit. In addition, provide a description of the proposed permitted area. At a minimum, this area should include all the proposed or existing wells known at the time of permit application submittal. For circular areas, this description should consist of a defined-</w:t>
      </w:r>
      <w:r w:rsidRPr="00D82744">
        <w:rPr>
          <w:rFonts w:asciiTheme="minorHAnsi" w:hAnsiTheme="minorHAnsi" w:cstheme="minorHAnsi"/>
          <w:szCs w:val="20"/>
        </w:rPr>
        <w:lastRenderedPageBreak/>
        <w:t xml:space="preserve">radius from a singular point whose coordinates have been given. For polygonal areas, use a series of coordinates describing the vertices or corners of the area. Submit a Geographic Information System (GIS) file, if available. </w:t>
      </w:r>
    </w:p>
    <w:p w14:paraId="1F898E91" w14:textId="77777777" w:rsidR="00603C9D" w:rsidRPr="00D82744" w:rsidRDefault="00603C9D" w:rsidP="00603C9D">
      <w:pPr>
        <w:shd w:val="clear" w:color="auto" w:fill="FFFFFF"/>
        <w:rPr>
          <w:rFonts w:asciiTheme="minorHAnsi" w:hAnsiTheme="minorHAnsi" w:cstheme="minorHAnsi"/>
          <w:szCs w:val="20"/>
        </w:rPr>
      </w:pPr>
    </w:p>
    <w:p w14:paraId="7B2F1395" w14:textId="77777777" w:rsidR="00603C9D" w:rsidRPr="00D82744" w:rsidRDefault="00603C9D" w:rsidP="00603C9D">
      <w:pPr>
        <w:shd w:val="clear" w:color="auto" w:fill="FFFFFF"/>
        <w:rPr>
          <w:rFonts w:asciiTheme="minorHAnsi" w:hAnsiTheme="minorHAnsi" w:cstheme="minorHAnsi"/>
          <w:szCs w:val="20"/>
          <w:u w:val="single"/>
        </w:rPr>
      </w:pPr>
      <w:r w:rsidRPr="00D82744">
        <w:rPr>
          <w:rFonts w:asciiTheme="minorHAnsi" w:hAnsiTheme="minorHAnsi" w:cstheme="minorHAnsi"/>
          <w:szCs w:val="20"/>
          <w:u w:val="single"/>
          <w:shd w:val="clear" w:color="auto" w:fill="FFFFFF"/>
        </w:rPr>
        <w:t xml:space="preserve">Part II. Area of Review Size Determination </w:t>
      </w:r>
    </w:p>
    <w:p w14:paraId="580F4333" w14:textId="77777777" w:rsidR="00603C9D" w:rsidRPr="00D82744" w:rsidRDefault="00603C9D" w:rsidP="00603C9D">
      <w:pPr>
        <w:shd w:val="clear" w:color="auto" w:fill="FFFFFF"/>
        <w:rPr>
          <w:rFonts w:asciiTheme="minorHAnsi" w:hAnsiTheme="minorHAnsi" w:cstheme="minorHAnsi"/>
          <w:szCs w:val="20"/>
        </w:rPr>
      </w:pPr>
    </w:p>
    <w:p w14:paraId="5C91CFF8"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 xml:space="preserve">For All Permits. Give the method (fixed radius or equation) and, if appropriate, all calculations used to determine the size of the area of review (AOR). If you are uncertain as to which method to use, consult with your regional EPA office. </w:t>
      </w:r>
    </w:p>
    <w:p w14:paraId="60E45221" w14:textId="77777777" w:rsidR="00603C9D" w:rsidRPr="00D82744" w:rsidRDefault="00603C9D" w:rsidP="00603C9D">
      <w:pPr>
        <w:shd w:val="clear" w:color="auto" w:fill="FFFFFF"/>
        <w:ind w:left="720"/>
        <w:rPr>
          <w:rFonts w:asciiTheme="minorHAnsi" w:hAnsiTheme="minorHAnsi" w:cstheme="minorHAnsi"/>
          <w:szCs w:val="20"/>
        </w:rPr>
      </w:pPr>
    </w:p>
    <w:p w14:paraId="322FB18D"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 xml:space="preserve">The AOR must be a </w:t>
      </w:r>
      <w:proofErr w:type="spellStart"/>
      <w:r w:rsidRPr="00D82744">
        <w:rPr>
          <w:rFonts w:asciiTheme="minorHAnsi" w:hAnsiTheme="minorHAnsi" w:cstheme="minorHAnsi"/>
          <w:szCs w:val="20"/>
        </w:rPr>
        <w:t>minimumradius</w:t>
      </w:r>
      <w:proofErr w:type="spellEnd"/>
      <w:r w:rsidRPr="00D82744">
        <w:rPr>
          <w:rFonts w:asciiTheme="minorHAnsi" w:hAnsiTheme="minorHAnsi" w:cstheme="minorHAnsi"/>
          <w:szCs w:val="20"/>
        </w:rPr>
        <w:t xml:space="preserve"> of one-fourth (1/4) mile from the well bore, including a well’s lateral, or the proposed area permit boundary for area permits, unless the use of an equation is approved by the Director. </w:t>
      </w:r>
    </w:p>
    <w:p w14:paraId="6ABB47D6" w14:textId="77777777" w:rsidR="00603C9D" w:rsidRPr="00D82744" w:rsidRDefault="00603C9D" w:rsidP="00603C9D">
      <w:pPr>
        <w:shd w:val="clear" w:color="auto" w:fill="FFFFFF"/>
        <w:ind w:left="720"/>
        <w:rPr>
          <w:rFonts w:asciiTheme="minorHAnsi" w:hAnsiTheme="minorHAnsi" w:cstheme="minorHAnsi"/>
          <w:szCs w:val="20"/>
        </w:rPr>
      </w:pPr>
    </w:p>
    <w:p w14:paraId="2DBFBFE0" w14:textId="77777777" w:rsidR="00603C9D" w:rsidRPr="00D82744" w:rsidRDefault="00603C9D" w:rsidP="00603C9D">
      <w:pPr>
        <w:shd w:val="clear" w:color="auto" w:fill="FFFFFF"/>
        <w:rPr>
          <w:rFonts w:asciiTheme="minorHAnsi" w:hAnsiTheme="minorHAnsi" w:cstheme="minorHAnsi"/>
          <w:szCs w:val="20"/>
          <w:u w:val="single"/>
          <w:shd w:val="clear" w:color="auto" w:fill="FFFFFF"/>
        </w:rPr>
      </w:pPr>
      <w:r w:rsidRPr="00D82744">
        <w:rPr>
          <w:rFonts w:asciiTheme="minorHAnsi" w:hAnsiTheme="minorHAnsi" w:cstheme="minorHAnsi"/>
          <w:szCs w:val="20"/>
          <w:u w:val="single"/>
          <w:shd w:val="clear" w:color="auto" w:fill="FFFFFF"/>
        </w:rPr>
        <w:t>Part III. Map(s) (40 CFR):</w:t>
      </w:r>
    </w:p>
    <w:p w14:paraId="3030B3C4" w14:textId="77777777" w:rsidR="00603C9D" w:rsidRPr="00D82744" w:rsidRDefault="00603C9D" w:rsidP="00603C9D">
      <w:pPr>
        <w:shd w:val="clear" w:color="auto" w:fill="FFFFFF"/>
        <w:rPr>
          <w:rFonts w:asciiTheme="minorHAnsi" w:hAnsiTheme="minorHAnsi" w:cstheme="minorHAnsi"/>
          <w:szCs w:val="20"/>
          <w:u w:val="single"/>
          <w:shd w:val="clear" w:color="auto" w:fill="FFFFFF"/>
        </w:rPr>
      </w:pPr>
    </w:p>
    <w:p w14:paraId="576D334E"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 xml:space="preserve">Submit a topographic map (or other map if a topographic map is unavailable) extending one mile beyond the facility property boundary showing: </w:t>
      </w:r>
    </w:p>
    <w:p w14:paraId="13560DA8" w14:textId="77777777" w:rsidR="00603C9D" w:rsidRPr="00D82744" w:rsidRDefault="00603C9D" w:rsidP="00603C9D">
      <w:pPr>
        <w:shd w:val="clear" w:color="auto" w:fill="FFFFFF"/>
        <w:ind w:left="720"/>
        <w:rPr>
          <w:rFonts w:asciiTheme="minorHAnsi" w:hAnsiTheme="minorHAnsi" w:cstheme="minorHAnsi"/>
          <w:szCs w:val="20"/>
        </w:rPr>
      </w:pPr>
    </w:p>
    <w:p w14:paraId="6756A319" w14:textId="6AF12D53"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Project</w:t>
      </w:r>
      <w:r w:rsidRPr="00D82744">
        <w:rPr>
          <w:rFonts w:asciiTheme="minorHAnsi" w:hAnsiTheme="minorHAnsi" w:cstheme="minorHAnsi"/>
          <w:szCs w:val="20"/>
        </w:rPr>
        <w:t xml:space="preserve"> injection well(s), well pad(s) and/or project area,  </w:t>
      </w:r>
    </w:p>
    <w:p w14:paraId="01BBD159" w14:textId="486E52EF"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Applicable</w:t>
      </w:r>
      <w:r w:rsidRPr="00D82744">
        <w:rPr>
          <w:rFonts w:asciiTheme="minorHAnsi" w:hAnsiTheme="minorHAnsi" w:cstheme="minorHAnsi"/>
          <w:szCs w:val="20"/>
        </w:rPr>
        <w:t xml:space="preserve"> area of review, </w:t>
      </w:r>
    </w:p>
    <w:p w14:paraId="1D5AFFF4" w14:textId="033C32F2"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All</w:t>
      </w:r>
      <w:r w:rsidRPr="00D82744">
        <w:rPr>
          <w:rFonts w:asciiTheme="minorHAnsi" w:hAnsiTheme="minorHAnsi" w:cstheme="minorHAnsi"/>
          <w:szCs w:val="20"/>
        </w:rPr>
        <w:t xml:space="preserve"> outcrops of injection and confining formations, </w:t>
      </w:r>
    </w:p>
    <w:p w14:paraId="4719E518" w14:textId="030E4D59"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All</w:t>
      </w:r>
      <w:r w:rsidRPr="00D82744">
        <w:rPr>
          <w:rFonts w:asciiTheme="minorHAnsi" w:hAnsiTheme="minorHAnsi" w:cstheme="minorHAnsi"/>
          <w:szCs w:val="20"/>
        </w:rPr>
        <w:t xml:space="preserve"> surface water intake and discharge structures, and </w:t>
      </w:r>
    </w:p>
    <w:p w14:paraId="4776B611" w14:textId="5F5411CE"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All</w:t>
      </w:r>
      <w:r w:rsidRPr="00D82744">
        <w:rPr>
          <w:rFonts w:asciiTheme="minorHAnsi" w:hAnsiTheme="minorHAnsi" w:cstheme="minorHAnsi"/>
          <w:szCs w:val="20"/>
        </w:rPr>
        <w:t xml:space="preserve"> hazardous waste treatment, storage, or disposal facilities. </w:t>
      </w:r>
    </w:p>
    <w:p w14:paraId="303376AE" w14:textId="77777777" w:rsidR="00603C9D" w:rsidRPr="00D82744" w:rsidRDefault="00603C9D" w:rsidP="00603C9D">
      <w:pPr>
        <w:shd w:val="clear" w:color="auto" w:fill="FFFFFF"/>
        <w:ind w:left="720"/>
        <w:rPr>
          <w:rFonts w:asciiTheme="minorHAnsi" w:hAnsiTheme="minorHAnsi" w:cstheme="minorHAnsi"/>
          <w:szCs w:val="20"/>
        </w:rPr>
      </w:pPr>
    </w:p>
    <w:p w14:paraId="415CB625"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 xml:space="preserve">Consult with your EPA regional office for the definition of the facility property boundary. </w:t>
      </w:r>
    </w:p>
    <w:p w14:paraId="1CC4877B" w14:textId="77777777" w:rsidR="00603C9D" w:rsidRPr="00D82744" w:rsidRDefault="00603C9D" w:rsidP="00603C9D">
      <w:pPr>
        <w:shd w:val="clear" w:color="auto" w:fill="FFFFFF"/>
        <w:ind w:left="720"/>
        <w:rPr>
          <w:rFonts w:asciiTheme="minorHAnsi" w:hAnsiTheme="minorHAnsi" w:cstheme="minorHAnsi"/>
          <w:szCs w:val="20"/>
        </w:rPr>
      </w:pPr>
    </w:p>
    <w:p w14:paraId="3A8E2B96"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 xml:space="preserve">Within the one-fourth (1/4) mile beyond the facility property boundary or the AOR, whichever is larger, the map will also show the: </w:t>
      </w:r>
    </w:p>
    <w:p w14:paraId="7B2AF247" w14:textId="77777777" w:rsidR="00603C9D" w:rsidRPr="00D82744" w:rsidRDefault="00603C9D" w:rsidP="00603C9D">
      <w:pPr>
        <w:shd w:val="clear" w:color="auto" w:fill="FFFFFF"/>
        <w:ind w:left="720"/>
        <w:rPr>
          <w:rFonts w:asciiTheme="minorHAnsi" w:hAnsiTheme="minorHAnsi" w:cstheme="minorHAnsi"/>
          <w:szCs w:val="20"/>
        </w:rPr>
      </w:pPr>
    </w:p>
    <w:p w14:paraId="399D975D" w14:textId="7CBC70A9"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0071632F">
        <w:rPr>
          <w:rFonts w:asciiTheme="minorHAnsi" w:hAnsiTheme="minorHAnsi" w:cstheme="minorHAnsi"/>
          <w:szCs w:val="20"/>
        </w:rPr>
        <w:t xml:space="preserve"> N</w:t>
      </w:r>
      <w:r w:rsidRPr="00D82744">
        <w:rPr>
          <w:rFonts w:asciiTheme="minorHAnsi" w:hAnsiTheme="minorHAnsi" w:cstheme="minorHAnsi"/>
          <w:szCs w:val="20"/>
        </w:rPr>
        <w:t xml:space="preserve">ame and location of all production wells, injection wells, abandoned wells, dry holes, and all water wells, noting their types (public water system, domestic drinking water, stock, etc.), </w:t>
      </w:r>
    </w:p>
    <w:p w14:paraId="6DC49124" w14:textId="5A879F0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Springs</w:t>
      </w:r>
      <w:r w:rsidRPr="00D82744">
        <w:rPr>
          <w:rFonts w:asciiTheme="minorHAnsi" w:hAnsiTheme="minorHAnsi" w:cstheme="minorHAnsi"/>
          <w:szCs w:val="20"/>
        </w:rPr>
        <w:t xml:space="preserve"> and surface bodies of water,  </w:t>
      </w:r>
    </w:p>
    <w:p w14:paraId="2901016C" w14:textId="4163DA00"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Pr>
          <w:rFonts w:asciiTheme="minorHAnsi" w:hAnsiTheme="minorHAnsi" w:cstheme="minorHAnsi"/>
          <w:szCs w:val="20"/>
        </w:rPr>
        <w:t>M</w:t>
      </w:r>
      <w:r w:rsidRPr="00D82744">
        <w:rPr>
          <w:rFonts w:asciiTheme="minorHAnsi" w:hAnsiTheme="minorHAnsi" w:cstheme="minorHAnsi"/>
          <w:szCs w:val="20"/>
        </w:rPr>
        <w:t xml:space="preserve">ines (surface and subsurface) and quarries, and   </w:t>
      </w:r>
    </w:p>
    <w:p w14:paraId="26A06314" w14:textId="702872DA"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Other</w:t>
      </w:r>
      <w:r w:rsidRPr="00D82744">
        <w:rPr>
          <w:rFonts w:asciiTheme="minorHAnsi" w:hAnsiTheme="minorHAnsi" w:cstheme="minorHAnsi"/>
          <w:szCs w:val="20"/>
        </w:rPr>
        <w:t xml:space="preserve"> pertinent surface features, including residences, schools, hospitals, and roads.</w:t>
      </w:r>
    </w:p>
    <w:p w14:paraId="7205BDBF" w14:textId="77777777" w:rsidR="00603C9D" w:rsidRPr="00D82744" w:rsidRDefault="00603C9D" w:rsidP="00603C9D">
      <w:pPr>
        <w:shd w:val="clear" w:color="auto" w:fill="FFFFFF"/>
        <w:rPr>
          <w:rFonts w:asciiTheme="minorHAnsi" w:hAnsiTheme="minorHAnsi" w:cstheme="minorHAnsi"/>
          <w:szCs w:val="20"/>
          <w:u w:val="single"/>
        </w:rPr>
      </w:pPr>
    </w:p>
    <w:p w14:paraId="614D2D2A" w14:textId="77777777" w:rsidR="00603C9D" w:rsidRPr="00D82744" w:rsidRDefault="00603C9D" w:rsidP="00603C9D">
      <w:pPr>
        <w:shd w:val="clear" w:color="auto" w:fill="FFFFFF"/>
        <w:rPr>
          <w:rFonts w:asciiTheme="minorHAnsi" w:hAnsiTheme="minorHAnsi" w:cstheme="minorHAnsi"/>
          <w:szCs w:val="20"/>
        </w:rPr>
      </w:pPr>
      <w:r w:rsidRPr="00D82744">
        <w:rPr>
          <w:rFonts w:asciiTheme="minorHAnsi" w:hAnsiTheme="minorHAnsi" w:cstheme="minorHAnsi"/>
          <w:szCs w:val="20"/>
        </w:rPr>
        <w:t>Only information of public record and pertinent information known to the applicant is required to be included on this map. Multiple maps may be needed to display this information clearly. If a certain feature is not present in the area covered, please state so definitively (e.g., “There are no known outcrops of the confining formation in the mapped area.”).</w:t>
      </w:r>
    </w:p>
    <w:p w14:paraId="68CA89EF" w14:textId="77777777" w:rsidR="00603C9D" w:rsidRPr="00D82744" w:rsidRDefault="00603C9D" w:rsidP="00603C9D">
      <w:pPr>
        <w:shd w:val="clear" w:color="auto" w:fill="FFFFFF"/>
        <w:jc w:val="center"/>
        <w:rPr>
          <w:rFonts w:asciiTheme="minorHAnsi" w:hAnsiTheme="minorHAnsi" w:cstheme="minorHAnsi"/>
          <w:szCs w:val="20"/>
        </w:rPr>
      </w:pPr>
    </w:p>
    <w:p w14:paraId="3D1A8252" w14:textId="77777777" w:rsidR="00603C9D" w:rsidRPr="00D82744" w:rsidRDefault="00603C9D" w:rsidP="00603C9D">
      <w:pPr>
        <w:shd w:val="clear" w:color="auto" w:fill="FFFFFF"/>
        <w:rPr>
          <w:rFonts w:asciiTheme="minorHAnsi" w:hAnsiTheme="minorHAnsi" w:cstheme="minorHAnsi"/>
          <w:szCs w:val="20"/>
        </w:rPr>
      </w:pPr>
      <w:r w:rsidRPr="00D82744">
        <w:rPr>
          <w:rFonts w:asciiTheme="minorHAnsi" w:hAnsiTheme="minorHAnsi" w:cstheme="minorHAnsi"/>
          <w:szCs w:val="20"/>
          <w:u w:val="single"/>
        </w:rPr>
        <w:t>Part IV. Area of Review Wells and Corrective Action Plans (40 CFR</w:t>
      </w:r>
      <w:r w:rsidRPr="00D82744">
        <w:rPr>
          <w:rFonts w:asciiTheme="minorHAnsi" w:hAnsiTheme="minorHAnsi" w:cstheme="minorHAnsi"/>
          <w:szCs w:val="20"/>
        </w:rPr>
        <w:t xml:space="preserve">) </w:t>
      </w:r>
    </w:p>
    <w:p w14:paraId="3D065E3A" w14:textId="77777777" w:rsidR="00603C9D" w:rsidRPr="00D82744" w:rsidRDefault="00603C9D" w:rsidP="00603C9D">
      <w:pPr>
        <w:shd w:val="clear" w:color="auto" w:fill="FFFFFF"/>
        <w:rPr>
          <w:rFonts w:asciiTheme="minorHAnsi" w:hAnsiTheme="minorHAnsi" w:cstheme="minorHAnsi"/>
          <w:szCs w:val="20"/>
        </w:rPr>
      </w:pPr>
    </w:p>
    <w:p w14:paraId="3859BA20"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 xml:space="preserve">Submit a tabulation of data and wellbore diagrams reasonably available from public records or otherwise known to the applicant on all wells within the AOR included on the map, which penetrate the proposed confining zone(s). Such information will include:  </w:t>
      </w:r>
    </w:p>
    <w:p w14:paraId="65463C68" w14:textId="77777777" w:rsidR="00603C9D" w:rsidRPr="00D82744" w:rsidRDefault="00603C9D" w:rsidP="00603C9D">
      <w:pPr>
        <w:shd w:val="clear" w:color="auto" w:fill="FFFFFF"/>
        <w:ind w:left="720"/>
        <w:rPr>
          <w:rFonts w:asciiTheme="minorHAnsi" w:hAnsiTheme="minorHAnsi" w:cstheme="minorHAnsi"/>
          <w:szCs w:val="20"/>
        </w:rPr>
      </w:pPr>
    </w:p>
    <w:p w14:paraId="5288595E" w14:textId="4A95629E"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Well</w:t>
      </w:r>
      <w:r w:rsidRPr="00D82744">
        <w:rPr>
          <w:rFonts w:asciiTheme="minorHAnsi" w:hAnsiTheme="minorHAnsi" w:cstheme="minorHAnsi"/>
          <w:szCs w:val="20"/>
        </w:rPr>
        <w:t xml:space="preserve"> name, location and depth,  </w:t>
      </w:r>
    </w:p>
    <w:p w14:paraId="53D94117" w14:textId="650E795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Well</w:t>
      </w:r>
      <w:r w:rsidRPr="00D82744">
        <w:rPr>
          <w:rFonts w:asciiTheme="minorHAnsi" w:hAnsiTheme="minorHAnsi" w:cstheme="minorHAnsi"/>
          <w:szCs w:val="20"/>
        </w:rPr>
        <w:t xml:space="preserve"> type,  </w:t>
      </w:r>
    </w:p>
    <w:p w14:paraId="50A2F64E" w14:textId="5DC0C1F6"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Date</w:t>
      </w:r>
      <w:r w:rsidRPr="00D82744">
        <w:rPr>
          <w:rFonts w:asciiTheme="minorHAnsi" w:hAnsiTheme="minorHAnsi" w:cstheme="minorHAnsi"/>
          <w:szCs w:val="20"/>
        </w:rPr>
        <w:t xml:space="preserve"> well was drilled, </w:t>
      </w:r>
    </w:p>
    <w:p w14:paraId="16CFFE35" w14:textId="7DC085EB"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Well</w:t>
      </w:r>
      <w:r w:rsidRPr="00D82744">
        <w:rPr>
          <w:rFonts w:asciiTheme="minorHAnsi" w:hAnsiTheme="minorHAnsi" w:cstheme="minorHAnsi"/>
          <w:szCs w:val="20"/>
        </w:rPr>
        <w:t xml:space="preserve"> construction that includes casing and cement details, including demonstrated or calculated top of cement,  </w:t>
      </w:r>
    </w:p>
    <w:p w14:paraId="4457F1FF" w14:textId="55B3C9A3"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lastRenderedPageBreak/>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Cement</w:t>
      </w:r>
      <w:r w:rsidRPr="00D82744">
        <w:rPr>
          <w:rFonts w:asciiTheme="minorHAnsi" w:hAnsiTheme="minorHAnsi" w:cstheme="minorHAnsi"/>
          <w:szCs w:val="20"/>
        </w:rPr>
        <w:t xml:space="preserve"> bond logs (if available), and </w:t>
      </w:r>
    </w:p>
    <w:p w14:paraId="7CEBAD0F" w14:textId="4F5994EB"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Record</w:t>
      </w:r>
      <w:r w:rsidRPr="00D82744">
        <w:rPr>
          <w:rFonts w:asciiTheme="minorHAnsi" w:hAnsiTheme="minorHAnsi" w:cstheme="minorHAnsi"/>
          <w:szCs w:val="20"/>
        </w:rPr>
        <w:t xml:space="preserve"> of well completion and plugging (if applicable). </w:t>
      </w:r>
    </w:p>
    <w:p w14:paraId="785B0817" w14:textId="77777777" w:rsidR="00603C9D" w:rsidRPr="00D82744" w:rsidRDefault="00603C9D" w:rsidP="00603C9D">
      <w:pPr>
        <w:shd w:val="clear" w:color="auto" w:fill="FFFFFF"/>
        <w:ind w:left="720"/>
        <w:rPr>
          <w:rFonts w:asciiTheme="minorHAnsi" w:hAnsiTheme="minorHAnsi" w:cstheme="minorHAnsi"/>
          <w:szCs w:val="20"/>
        </w:rPr>
      </w:pPr>
    </w:p>
    <w:p w14:paraId="57524D12"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For such wells which are improperly sealed, completed, or abandoned, also submit a plan consisting of such steps or modifications as are necessary to prevent movement of fluid into USDWs.</w:t>
      </w:r>
    </w:p>
    <w:p w14:paraId="0B6388FA" w14:textId="77777777" w:rsidR="00603C9D" w:rsidRPr="00D82744" w:rsidRDefault="00603C9D" w:rsidP="00603C9D">
      <w:pPr>
        <w:pStyle w:val="BodyText"/>
        <w:rPr>
          <w:rFonts w:asciiTheme="minorHAnsi" w:hAnsiTheme="minorHAnsi" w:cstheme="minorHAnsi"/>
          <w:sz w:val="20"/>
          <w:szCs w:val="20"/>
        </w:rPr>
      </w:pPr>
    </w:p>
    <w:p w14:paraId="048AA5B5" w14:textId="77777777" w:rsidR="00603C9D" w:rsidRPr="00D82744" w:rsidRDefault="00603C9D" w:rsidP="00603C9D">
      <w:pPr>
        <w:shd w:val="clear" w:color="auto" w:fill="FFFFFF"/>
        <w:rPr>
          <w:rFonts w:asciiTheme="minorHAnsi" w:hAnsiTheme="minorHAnsi" w:cstheme="minorHAnsi"/>
          <w:szCs w:val="20"/>
          <w:u w:val="single"/>
        </w:rPr>
      </w:pPr>
      <w:r w:rsidRPr="00D82744">
        <w:rPr>
          <w:rFonts w:asciiTheme="minorHAnsi" w:hAnsiTheme="minorHAnsi" w:cstheme="minorHAnsi"/>
          <w:szCs w:val="20"/>
          <w:u w:val="single"/>
        </w:rPr>
        <w:t xml:space="preserve">Part V. Landowners Information (40 CFR) </w:t>
      </w:r>
    </w:p>
    <w:p w14:paraId="5603BDC9" w14:textId="77777777" w:rsidR="00603C9D" w:rsidRPr="00D82744" w:rsidRDefault="00603C9D" w:rsidP="00603C9D">
      <w:pPr>
        <w:shd w:val="clear" w:color="auto" w:fill="FFFFFF"/>
        <w:rPr>
          <w:rFonts w:asciiTheme="minorHAnsi" w:hAnsiTheme="minorHAnsi" w:cstheme="minorHAnsi"/>
          <w:szCs w:val="20"/>
        </w:rPr>
      </w:pPr>
    </w:p>
    <w:p w14:paraId="6894A83A"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 xml:space="preserve">Identify and submit a list with the names and addresses of all owners of record of land within one-fourth (1/4) mile of the facility property boundary. This requirement may be waived by the Regional Administrator if the site is in a populous area and the Regional Administrator determines that the requirement would be impracticable. </w:t>
      </w:r>
    </w:p>
    <w:p w14:paraId="2A069B9A" w14:textId="77777777" w:rsidR="00603C9D" w:rsidRPr="00D82744" w:rsidRDefault="00603C9D" w:rsidP="00603C9D">
      <w:pPr>
        <w:shd w:val="clear" w:color="auto" w:fill="FFFFFF"/>
        <w:ind w:left="720"/>
        <w:rPr>
          <w:rFonts w:asciiTheme="minorHAnsi" w:hAnsiTheme="minorHAnsi" w:cstheme="minorHAnsi"/>
          <w:szCs w:val="20"/>
        </w:rPr>
      </w:pPr>
    </w:p>
    <w:p w14:paraId="5A8C3750"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Consult with your regional EPA office, as additional state landowner notification requirements may apply (40 CFR part 147).</w:t>
      </w:r>
    </w:p>
    <w:p w14:paraId="5032E622" w14:textId="77777777" w:rsidR="00603C9D" w:rsidRPr="00D82744" w:rsidRDefault="00603C9D" w:rsidP="00603C9D">
      <w:pPr>
        <w:shd w:val="clear" w:color="auto" w:fill="FFFFFF"/>
        <w:ind w:left="720"/>
        <w:rPr>
          <w:rFonts w:asciiTheme="minorHAnsi" w:hAnsiTheme="minorHAnsi" w:cstheme="minorHAnsi"/>
          <w:szCs w:val="20"/>
        </w:rPr>
      </w:pPr>
    </w:p>
    <w:p w14:paraId="4BB379AC" w14:textId="77777777" w:rsidR="00603C9D" w:rsidRPr="00D82744" w:rsidRDefault="00603C9D" w:rsidP="00603C9D">
      <w:pPr>
        <w:shd w:val="clear" w:color="auto" w:fill="FFFFFF"/>
        <w:rPr>
          <w:rFonts w:asciiTheme="minorHAnsi" w:hAnsiTheme="minorHAnsi" w:cstheme="minorHAnsi"/>
          <w:b/>
          <w:szCs w:val="20"/>
        </w:rPr>
      </w:pPr>
      <w:r w:rsidRPr="00D82744">
        <w:rPr>
          <w:rFonts w:asciiTheme="minorHAnsi" w:hAnsiTheme="minorHAnsi" w:cstheme="minorHAnsi"/>
          <w:b/>
          <w:szCs w:val="20"/>
        </w:rPr>
        <w:t>Attachment B. Geological and Geophysical Information</w:t>
      </w:r>
    </w:p>
    <w:p w14:paraId="3F4F94B9" w14:textId="77777777" w:rsidR="00603C9D" w:rsidRPr="00D82744" w:rsidRDefault="00603C9D" w:rsidP="00603C9D">
      <w:pPr>
        <w:shd w:val="clear" w:color="auto" w:fill="FFFFFF"/>
        <w:ind w:left="720"/>
        <w:rPr>
          <w:rFonts w:asciiTheme="minorHAnsi" w:hAnsiTheme="minorHAnsi" w:cstheme="minorHAnsi"/>
          <w:szCs w:val="20"/>
        </w:rPr>
      </w:pPr>
    </w:p>
    <w:p w14:paraId="6B0963DB" w14:textId="77777777" w:rsidR="00603C9D" w:rsidRPr="00D82744" w:rsidRDefault="00603C9D" w:rsidP="00603C9D">
      <w:pPr>
        <w:shd w:val="clear" w:color="auto" w:fill="FFFFFF"/>
        <w:rPr>
          <w:rFonts w:asciiTheme="minorHAnsi" w:hAnsiTheme="minorHAnsi" w:cstheme="minorHAnsi"/>
          <w:szCs w:val="20"/>
          <w:u w:val="single"/>
        </w:rPr>
      </w:pPr>
      <w:r w:rsidRPr="00D82744">
        <w:rPr>
          <w:rFonts w:asciiTheme="minorHAnsi" w:hAnsiTheme="minorHAnsi" w:cstheme="minorHAnsi"/>
          <w:szCs w:val="20"/>
          <w:u w:val="single"/>
        </w:rPr>
        <w:t xml:space="preserve">Part I. Geological Data </w:t>
      </w:r>
    </w:p>
    <w:p w14:paraId="6248C2EA" w14:textId="77777777" w:rsidR="00603C9D" w:rsidRPr="00D82744" w:rsidRDefault="00603C9D" w:rsidP="00603C9D">
      <w:pPr>
        <w:shd w:val="clear" w:color="auto" w:fill="FFFFFF"/>
        <w:ind w:left="720"/>
        <w:rPr>
          <w:rFonts w:asciiTheme="minorHAnsi" w:hAnsiTheme="minorHAnsi" w:cstheme="minorHAnsi"/>
          <w:szCs w:val="20"/>
        </w:rPr>
      </w:pPr>
    </w:p>
    <w:p w14:paraId="1C6A7CAD"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 xml:space="preserve">Provide the following information: </w:t>
      </w:r>
    </w:p>
    <w:p w14:paraId="3C3DC161" w14:textId="77777777" w:rsidR="00603C9D" w:rsidRPr="00D82744" w:rsidRDefault="00603C9D" w:rsidP="00603C9D">
      <w:pPr>
        <w:shd w:val="clear" w:color="auto" w:fill="FFFFFF"/>
        <w:ind w:left="720"/>
        <w:rPr>
          <w:rFonts w:asciiTheme="minorHAnsi" w:hAnsiTheme="minorHAnsi" w:cstheme="minorHAnsi"/>
          <w:szCs w:val="20"/>
        </w:rPr>
      </w:pPr>
    </w:p>
    <w:p w14:paraId="66B15C51" w14:textId="608C617B" w:rsidR="00603C9D" w:rsidRPr="00D82744" w:rsidRDefault="00603C9D" w:rsidP="0071632F">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Geological</w:t>
      </w:r>
      <w:r w:rsidRPr="00D82744">
        <w:rPr>
          <w:rFonts w:asciiTheme="minorHAnsi" w:hAnsiTheme="minorHAnsi" w:cstheme="minorHAnsi"/>
          <w:szCs w:val="20"/>
        </w:rPr>
        <w:t xml:space="preserve"> data on all formations from the surface to the base of the injection well, identifying all USDWs and confining and injection zone(s). This data includes the </w:t>
      </w:r>
      <w:proofErr w:type="spellStart"/>
      <w:r w:rsidRPr="00D82744">
        <w:rPr>
          <w:rFonts w:asciiTheme="minorHAnsi" w:hAnsiTheme="minorHAnsi" w:cstheme="minorHAnsi"/>
          <w:szCs w:val="20"/>
        </w:rPr>
        <w:t>lithologic</w:t>
      </w:r>
      <w:proofErr w:type="spellEnd"/>
      <w:r w:rsidRPr="00D82744">
        <w:rPr>
          <w:rFonts w:asciiTheme="minorHAnsi" w:hAnsiTheme="minorHAnsi" w:cstheme="minorHAnsi"/>
          <w:szCs w:val="20"/>
        </w:rPr>
        <w:t xml:space="preserve"> description, geological name, thickness, depth, and total dissolved solids (TDS) concentrations from these formations (if known),  </w:t>
      </w:r>
    </w:p>
    <w:p w14:paraId="3D2F7A33" w14:textId="2FB66C64"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The</w:t>
      </w:r>
      <w:r w:rsidRPr="00D82744">
        <w:rPr>
          <w:rFonts w:asciiTheme="minorHAnsi" w:hAnsiTheme="minorHAnsi" w:cstheme="minorHAnsi"/>
          <w:szCs w:val="20"/>
        </w:rPr>
        <w:t xml:space="preserve"> position of all USDWs that may be affected by the proposed injection relative to the injection formation and the direction of water movement, </w:t>
      </w:r>
    </w:p>
    <w:p w14:paraId="616FCA25" w14:textId="52403FA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The</w:t>
      </w:r>
      <w:r w:rsidRPr="00D82744">
        <w:rPr>
          <w:rFonts w:asciiTheme="minorHAnsi" w:hAnsiTheme="minorHAnsi" w:cstheme="minorHAnsi"/>
          <w:szCs w:val="20"/>
        </w:rPr>
        <w:t xml:space="preserve"> geologic structure of the local area, </w:t>
      </w:r>
    </w:p>
    <w:p w14:paraId="18AAE28F" w14:textId="18CFA5C4"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Source</w:t>
      </w:r>
      <w:r w:rsidRPr="00D82744">
        <w:rPr>
          <w:rFonts w:asciiTheme="minorHAnsi" w:hAnsiTheme="minorHAnsi" w:cstheme="minorHAnsi"/>
          <w:szCs w:val="20"/>
        </w:rPr>
        <w:t xml:space="preserve"> of information for the geologic data and formation TDS, </w:t>
      </w:r>
    </w:p>
    <w:p w14:paraId="6EC237C0" w14:textId="76347308"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Porosity</w:t>
      </w:r>
      <w:r w:rsidRPr="00D82744">
        <w:rPr>
          <w:rFonts w:asciiTheme="minorHAnsi" w:hAnsiTheme="minorHAnsi" w:cstheme="minorHAnsi"/>
          <w:szCs w:val="20"/>
        </w:rPr>
        <w:t xml:space="preserve"> and permeability of injection formation (if available), </w:t>
      </w:r>
    </w:p>
    <w:p w14:paraId="2BE1BC9C" w14:textId="03B12A70"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Geological</w:t>
      </w:r>
      <w:r w:rsidRPr="00D82744">
        <w:rPr>
          <w:rFonts w:asciiTheme="minorHAnsi" w:hAnsiTheme="minorHAnsi" w:cstheme="minorHAnsi"/>
          <w:szCs w:val="20"/>
        </w:rPr>
        <w:t xml:space="preserve"> cross-sections proximate to the injection well that include the confining and injection zones. The cross-sections should illustrate the regional geologic setting and show the thickness and lateral continuity of the confining zone(s) through the area of review,  </w:t>
      </w:r>
    </w:p>
    <w:p w14:paraId="0E0D69E4" w14:textId="2CF23C58"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Within</w:t>
      </w:r>
      <w:r w:rsidRPr="00D82744">
        <w:rPr>
          <w:rFonts w:asciiTheme="minorHAnsi" w:hAnsiTheme="minorHAnsi" w:cstheme="minorHAnsi"/>
          <w:szCs w:val="20"/>
        </w:rPr>
        <w:t xml:space="preserve"> the AOR, identify known or suspected faults and fracture systems. If identified, provide proximity to the injection zone and the effect the fault/fracture system may have on the injection activities, and </w:t>
      </w:r>
    </w:p>
    <w:p w14:paraId="33A412AA" w14:textId="712F698D"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A</w:t>
      </w:r>
      <w:r w:rsidRPr="00D82744">
        <w:rPr>
          <w:rFonts w:asciiTheme="minorHAnsi" w:hAnsiTheme="minorHAnsi" w:cstheme="minorHAnsi"/>
          <w:szCs w:val="20"/>
        </w:rPr>
        <w:t xml:space="preserve"> history of seismic activity in the area and proximity to crystalline (i.e., granitic) basement. </w:t>
      </w:r>
    </w:p>
    <w:p w14:paraId="386CDE7F" w14:textId="77777777" w:rsidR="00603C9D" w:rsidRPr="00D82744" w:rsidRDefault="00603C9D" w:rsidP="00603C9D">
      <w:pPr>
        <w:shd w:val="clear" w:color="auto" w:fill="FFFFFF"/>
        <w:ind w:left="720"/>
        <w:rPr>
          <w:rFonts w:asciiTheme="minorHAnsi" w:hAnsiTheme="minorHAnsi" w:cstheme="minorHAnsi"/>
          <w:szCs w:val="20"/>
        </w:rPr>
      </w:pPr>
    </w:p>
    <w:p w14:paraId="43A086B4" w14:textId="77777777" w:rsidR="00603C9D" w:rsidRPr="00D82744" w:rsidRDefault="00603C9D" w:rsidP="00603C9D">
      <w:pPr>
        <w:shd w:val="clear" w:color="auto" w:fill="FFFFFF"/>
        <w:rPr>
          <w:rFonts w:asciiTheme="minorHAnsi" w:hAnsiTheme="minorHAnsi" w:cstheme="minorHAnsi"/>
          <w:szCs w:val="20"/>
        </w:rPr>
      </w:pPr>
      <w:r w:rsidRPr="00D82744">
        <w:rPr>
          <w:rFonts w:asciiTheme="minorHAnsi" w:hAnsiTheme="minorHAnsi" w:cstheme="minorHAnsi"/>
          <w:szCs w:val="20"/>
        </w:rPr>
        <w:t xml:space="preserve">Part II. Proposed Formation Testing Program </w:t>
      </w:r>
    </w:p>
    <w:p w14:paraId="005C75B2" w14:textId="77777777" w:rsidR="00603C9D" w:rsidRPr="00D82744" w:rsidRDefault="00603C9D" w:rsidP="00603C9D">
      <w:pPr>
        <w:shd w:val="clear" w:color="auto" w:fill="FFFFFF"/>
        <w:rPr>
          <w:rFonts w:asciiTheme="minorHAnsi" w:hAnsiTheme="minorHAnsi" w:cstheme="minorHAnsi"/>
          <w:szCs w:val="20"/>
        </w:rPr>
      </w:pPr>
    </w:p>
    <w:p w14:paraId="761BDA05"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 xml:space="preserve">Provide a formation testing program to obtain data on: </w:t>
      </w:r>
    </w:p>
    <w:p w14:paraId="2587E00A" w14:textId="77777777" w:rsidR="00603C9D" w:rsidRPr="00D82744" w:rsidRDefault="00603C9D" w:rsidP="00603C9D">
      <w:pPr>
        <w:shd w:val="clear" w:color="auto" w:fill="FFFFFF"/>
        <w:ind w:left="720"/>
        <w:rPr>
          <w:rFonts w:asciiTheme="minorHAnsi" w:hAnsiTheme="minorHAnsi" w:cstheme="minorHAnsi"/>
          <w:szCs w:val="20"/>
        </w:rPr>
      </w:pPr>
    </w:p>
    <w:p w14:paraId="68AAA8FC" w14:textId="210A93FF"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Fluid</w:t>
      </w:r>
      <w:r w:rsidRPr="00D82744">
        <w:rPr>
          <w:rFonts w:asciiTheme="minorHAnsi" w:hAnsiTheme="minorHAnsi" w:cstheme="minorHAnsi"/>
          <w:szCs w:val="20"/>
        </w:rPr>
        <w:t xml:space="preserve"> pressure,      </w:t>
      </w:r>
    </w:p>
    <w:p w14:paraId="7621C514" w14:textId="74E89C12"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Temperature</w:t>
      </w:r>
      <w:r w:rsidRPr="00D82744">
        <w:rPr>
          <w:rFonts w:asciiTheme="minorHAnsi" w:hAnsiTheme="minorHAnsi" w:cstheme="minorHAnsi"/>
          <w:szCs w:val="20"/>
        </w:rPr>
        <w:t xml:space="preserve">,      </w:t>
      </w:r>
    </w:p>
    <w:p w14:paraId="089281F0" w14:textId="4EDCD428"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Estimated</w:t>
      </w:r>
      <w:r w:rsidRPr="00D82744">
        <w:rPr>
          <w:rFonts w:asciiTheme="minorHAnsi" w:hAnsiTheme="minorHAnsi" w:cstheme="minorHAnsi"/>
          <w:szCs w:val="20"/>
        </w:rPr>
        <w:t xml:space="preserve"> fracture pressure,  </w:t>
      </w:r>
    </w:p>
    <w:p w14:paraId="778F766D" w14:textId="6055465D"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Physical</w:t>
      </w:r>
      <w:r w:rsidRPr="00D82744">
        <w:rPr>
          <w:rFonts w:asciiTheme="minorHAnsi" w:hAnsiTheme="minorHAnsi" w:cstheme="minorHAnsi"/>
          <w:szCs w:val="20"/>
        </w:rPr>
        <w:t xml:space="preserve"> and chemical characteristics of the formation fluids, and </w:t>
      </w:r>
    </w:p>
    <w:p w14:paraId="55BF342C" w14:textId="14D4FE9E"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Physical</w:t>
      </w:r>
      <w:r w:rsidRPr="00D82744">
        <w:rPr>
          <w:rFonts w:asciiTheme="minorHAnsi" w:hAnsiTheme="minorHAnsi" w:cstheme="minorHAnsi"/>
          <w:szCs w:val="20"/>
        </w:rPr>
        <w:t xml:space="preserve"> and chemical characteristics of the injection zone. </w:t>
      </w:r>
    </w:p>
    <w:p w14:paraId="23417080" w14:textId="77777777" w:rsidR="00603C9D" w:rsidRPr="00D82744" w:rsidRDefault="00603C9D" w:rsidP="00603C9D">
      <w:pPr>
        <w:shd w:val="clear" w:color="auto" w:fill="FFFFFF"/>
        <w:ind w:left="720"/>
        <w:rPr>
          <w:rFonts w:asciiTheme="minorHAnsi" w:hAnsiTheme="minorHAnsi" w:cstheme="minorHAnsi"/>
          <w:szCs w:val="20"/>
        </w:rPr>
      </w:pPr>
    </w:p>
    <w:p w14:paraId="2085A349" w14:textId="77777777" w:rsidR="00603C9D" w:rsidRPr="00D82744" w:rsidRDefault="00603C9D" w:rsidP="00603C9D">
      <w:pPr>
        <w:shd w:val="clear" w:color="auto" w:fill="FFFFFF"/>
        <w:rPr>
          <w:rFonts w:asciiTheme="minorHAnsi" w:hAnsiTheme="minorHAnsi" w:cstheme="minorHAnsi"/>
          <w:b/>
          <w:color w:val="000000"/>
          <w:szCs w:val="20"/>
        </w:rPr>
      </w:pPr>
      <w:r w:rsidRPr="00D82744">
        <w:rPr>
          <w:rFonts w:asciiTheme="minorHAnsi" w:hAnsiTheme="minorHAnsi" w:cstheme="minorHAnsi"/>
          <w:b/>
          <w:color w:val="000000"/>
          <w:szCs w:val="20"/>
        </w:rPr>
        <w:t xml:space="preserve">Attachment C. Well Construction/Conversion Information </w:t>
      </w:r>
    </w:p>
    <w:p w14:paraId="41D5F79E" w14:textId="77777777" w:rsidR="00603C9D" w:rsidRPr="00D82744" w:rsidRDefault="00603C9D" w:rsidP="00603C9D">
      <w:pPr>
        <w:shd w:val="clear" w:color="auto" w:fill="FFFFFF"/>
        <w:rPr>
          <w:rFonts w:asciiTheme="minorHAnsi" w:hAnsiTheme="minorHAnsi" w:cstheme="minorHAnsi"/>
          <w:color w:val="000000"/>
          <w:szCs w:val="20"/>
        </w:rPr>
      </w:pPr>
    </w:p>
    <w:p w14:paraId="488948E8" w14:textId="77777777" w:rsidR="00603C9D" w:rsidRPr="00D82744" w:rsidRDefault="00603C9D" w:rsidP="00603C9D">
      <w:pPr>
        <w:shd w:val="clear" w:color="auto" w:fill="FFFFFF"/>
        <w:rPr>
          <w:rFonts w:asciiTheme="minorHAnsi" w:hAnsiTheme="minorHAnsi" w:cstheme="minorHAnsi"/>
          <w:color w:val="000000"/>
          <w:szCs w:val="20"/>
          <w:u w:val="single"/>
        </w:rPr>
      </w:pPr>
      <w:r w:rsidRPr="00D82744">
        <w:rPr>
          <w:rFonts w:asciiTheme="minorHAnsi" w:hAnsiTheme="minorHAnsi" w:cstheme="minorHAnsi"/>
          <w:color w:val="000000"/>
          <w:szCs w:val="20"/>
          <w:u w:val="single"/>
        </w:rPr>
        <w:t xml:space="preserve">Part I. Well Schematic Diagram (40 CFR) </w:t>
      </w:r>
    </w:p>
    <w:p w14:paraId="55BEC452" w14:textId="77777777" w:rsidR="00603C9D" w:rsidRPr="00D82744" w:rsidRDefault="00603C9D" w:rsidP="00603C9D">
      <w:pPr>
        <w:shd w:val="clear" w:color="auto" w:fill="FFFFFF"/>
        <w:rPr>
          <w:rFonts w:asciiTheme="minorHAnsi" w:hAnsiTheme="minorHAnsi" w:cstheme="minorHAnsi"/>
          <w:color w:val="000000"/>
          <w:szCs w:val="20"/>
        </w:rPr>
      </w:pPr>
    </w:p>
    <w:p w14:paraId="127E680A" w14:textId="77777777" w:rsidR="00603C9D" w:rsidRPr="00D82744" w:rsidRDefault="00603C9D" w:rsidP="00603C9D">
      <w:pPr>
        <w:shd w:val="clear" w:color="auto" w:fill="FFFFFF"/>
        <w:ind w:left="720"/>
        <w:rPr>
          <w:rFonts w:asciiTheme="minorHAnsi" w:hAnsiTheme="minorHAnsi" w:cstheme="minorHAnsi"/>
          <w:color w:val="000000"/>
          <w:szCs w:val="20"/>
        </w:rPr>
      </w:pPr>
      <w:r w:rsidRPr="00D82744">
        <w:rPr>
          <w:rFonts w:asciiTheme="minorHAnsi" w:hAnsiTheme="minorHAnsi" w:cstheme="minorHAnsi"/>
          <w:color w:val="000000"/>
          <w:szCs w:val="20"/>
        </w:rPr>
        <w:lastRenderedPageBreak/>
        <w:t xml:space="preserve">Provide a detailed proposed well schematic diagram that includes: </w:t>
      </w:r>
    </w:p>
    <w:p w14:paraId="166A10D7" w14:textId="77777777" w:rsidR="00603C9D" w:rsidRPr="00D82744" w:rsidRDefault="00603C9D" w:rsidP="00603C9D">
      <w:pPr>
        <w:shd w:val="clear" w:color="auto" w:fill="FFFFFF"/>
        <w:ind w:left="720"/>
        <w:rPr>
          <w:rFonts w:asciiTheme="minorHAnsi" w:hAnsiTheme="minorHAnsi" w:cstheme="minorHAnsi"/>
          <w:color w:val="000000"/>
          <w:szCs w:val="20"/>
        </w:rPr>
      </w:pPr>
    </w:p>
    <w:p w14:paraId="7E14CD56" w14:textId="6BEA8CF6" w:rsidR="00603C9D" w:rsidRPr="00D82744" w:rsidRDefault="00603C9D" w:rsidP="00603C9D">
      <w:pPr>
        <w:shd w:val="clear" w:color="auto" w:fill="FFFFFF"/>
        <w:ind w:left="720"/>
        <w:rPr>
          <w:rFonts w:asciiTheme="minorHAnsi" w:hAnsiTheme="minorHAnsi" w:cstheme="minorHAnsi"/>
          <w:color w:val="000000"/>
          <w:szCs w:val="20"/>
        </w:rPr>
      </w:pPr>
      <w:r w:rsidRPr="00D82744">
        <w:rPr>
          <w:rFonts w:asciiTheme="minorHAnsi" w:hAnsiTheme="minorHAnsi" w:cstheme="minorHAnsi"/>
          <w:color w:val="000000"/>
          <w:szCs w:val="20"/>
        </w:rPr>
        <w:sym w:font="Symbol" w:char="F0B7"/>
      </w:r>
      <w:r w:rsidR="0071632F" w:rsidRPr="00D82744">
        <w:rPr>
          <w:rFonts w:asciiTheme="minorHAnsi" w:hAnsiTheme="minorHAnsi" w:cstheme="minorHAnsi"/>
          <w:color w:val="000000"/>
          <w:szCs w:val="20"/>
        </w:rPr>
        <w:t>Identification</w:t>
      </w:r>
      <w:r w:rsidRPr="00D82744">
        <w:rPr>
          <w:rFonts w:asciiTheme="minorHAnsi" w:hAnsiTheme="minorHAnsi" w:cstheme="minorHAnsi"/>
          <w:color w:val="000000"/>
          <w:szCs w:val="20"/>
        </w:rPr>
        <w:t xml:space="preserve"> of USDWs and confining and injection zones, </w:t>
      </w:r>
    </w:p>
    <w:p w14:paraId="16F3DE07" w14:textId="1652BD7A" w:rsidR="00603C9D" w:rsidRPr="00D82744" w:rsidRDefault="00603C9D" w:rsidP="0071632F">
      <w:pPr>
        <w:shd w:val="clear" w:color="auto" w:fill="FFFFFF"/>
        <w:ind w:left="720"/>
        <w:rPr>
          <w:rFonts w:asciiTheme="minorHAnsi" w:hAnsiTheme="minorHAnsi" w:cstheme="minorHAnsi"/>
          <w:color w:val="000000"/>
          <w:szCs w:val="20"/>
        </w:rPr>
      </w:pPr>
      <w:r w:rsidRPr="00D82744">
        <w:rPr>
          <w:rFonts w:asciiTheme="minorHAnsi" w:hAnsiTheme="minorHAnsi" w:cstheme="minorHAnsi"/>
          <w:color w:val="000000"/>
          <w:szCs w:val="20"/>
        </w:rPr>
        <w:sym w:font="Symbol" w:char="F0B7"/>
      </w:r>
      <w:r w:rsidR="0071632F" w:rsidRPr="00D82744">
        <w:rPr>
          <w:rFonts w:asciiTheme="minorHAnsi" w:hAnsiTheme="minorHAnsi" w:cstheme="minorHAnsi"/>
          <w:color w:val="000000"/>
          <w:szCs w:val="20"/>
        </w:rPr>
        <w:t>Casing</w:t>
      </w:r>
      <w:r w:rsidRPr="00D82744">
        <w:rPr>
          <w:rFonts w:asciiTheme="minorHAnsi" w:hAnsiTheme="minorHAnsi" w:cstheme="minorHAnsi"/>
          <w:color w:val="000000"/>
          <w:szCs w:val="20"/>
        </w:rPr>
        <w:t xml:space="preserve"> and cementing details, including demonstrated or calculated top of cement, </w:t>
      </w:r>
    </w:p>
    <w:p w14:paraId="24996D83" w14:textId="2139DB68" w:rsidR="00603C9D" w:rsidRPr="00D82744" w:rsidRDefault="00603C9D" w:rsidP="00603C9D">
      <w:pPr>
        <w:shd w:val="clear" w:color="auto" w:fill="FFFFFF"/>
        <w:ind w:left="720"/>
        <w:rPr>
          <w:rFonts w:asciiTheme="minorHAnsi" w:hAnsiTheme="minorHAnsi" w:cstheme="minorHAnsi"/>
          <w:color w:val="000000"/>
          <w:szCs w:val="20"/>
        </w:rPr>
      </w:pPr>
      <w:r w:rsidRPr="00D82744">
        <w:rPr>
          <w:rFonts w:asciiTheme="minorHAnsi" w:hAnsiTheme="minorHAnsi" w:cstheme="minorHAnsi"/>
          <w:color w:val="000000"/>
          <w:szCs w:val="20"/>
        </w:rPr>
        <w:sym w:font="Symbol" w:char="F0B7"/>
      </w:r>
      <w:r w:rsidR="0071632F" w:rsidRPr="00D82744">
        <w:rPr>
          <w:rFonts w:asciiTheme="minorHAnsi" w:hAnsiTheme="minorHAnsi" w:cstheme="minorHAnsi"/>
          <w:color w:val="000000"/>
          <w:szCs w:val="20"/>
        </w:rPr>
        <w:t>Tubing</w:t>
      </w:r>
      <w:r w:rsidRPr="00D82744">
        <w:rPr>
          <w:rFonts w:asciiTheme="minorHAnsi" w:hAnsiTheme="minorHAnsi" w:cstheme="minorHAnsi"/>
          <w:color w:val="000000"/>
          <w:szCs w:val="20"/>
        </w:rPr>
        <w:t xml:space="preserve"> and packer (if applicable), </w:t>
      </w:r>
    </w:p>
    <w:p w14:paraId="2D0B128F" w14:textId="3CA8D01F" w:rsidR="00603C9D" w:rsidRPr="00D82744" w:rsidRDefault="00603C9D" w:rsidP="00603C9D">
      <w:pPr>
        <w:shd w:val="clear" w:color="auto" w:fill="FFFFFF"/>
        <w:ind w:left="720"/>
        <w:rPr>
          <w:rFonts w:asciiTheme="minorHAnsi" w:hAnsiTheme="minorHAnsi" w:cstheme="minorHAnsi"/>
          <w:color w:val="000000"/>
          <w:szCs w:val="20"/>
        </w:rPr>
      </w:pPr>
      <w:r w:rsidRPr="00D82744">
        <w:rPr>
          <w:rFonts w:asciiTheme="minorHAnsi" w:hAnsiTheme="minorHAnsi" w:cstheme="minorHAnsi"/>
          <w:color w:val="000000"/>
          <w:szCs w:val="20"/>
        </w:rPr>
        <w:sym w:font="Symbol" w:char="F0B7"/>
      </w:r>
      <w:r w:rsidR="0071632F" w:rsidRPr="00D82744">
        <w:rPr>
          <w:rFonts w:asciiTheme="minorHAnsi" w:hAnsiTheme="minorHAnsi" w:cstheme="minorHAnsi"/>
          <w:color w:val="000000"/>
          <w:szCs w:val="20"/>
        </w:rPr>
        <w:t>Open</w:t>
      </w:r>
      <w:r w:rsidRPr="00D82744">
        <w:rPr>
          <w:rFonts w:asciiTheme="minorHAnsi" w:hAnsiTheme="minorHAnsi" w:cstheme="minorHAnsi"/>
          <w:color w:val="000000"/>
          <w:szCs w:val="20"/>
        </w:rPr>
        <w:t xml:space="preserve"> </w:t>
      </w:r>
      <w:proofErr w:type="gramStart"/>
      <w:r w:rsidRPr="00D82744">
        <w:rPr>
          <w:rFonts w:asciiTheme="minorHAnsi" w:hAnsiTheme="minorHAnsi" w:cstheme="minorHAnsi"/>
          <w:color w:val="000000"/>
          <w:szCs w:val="20"/>
        </w:rPr>
        <w:t>hole</w:t>
      </w:r>
      <w:proofErr w:type="gramEnd"/>
      <w:r w:rsidRPr="00D82744">
        <w:rPr>
          <w:rFonts w:asciiTheme="minorHAnsi" w:hAnsiTheme="minorHAnsi" w:cstheme="minorHAnsi"/>
          <w:color w:val="000000"/>
          <w:szCs w:val="20"/>
        </w:rPr>
        <w:t xml:space="preserve"> or perforated intervals,  </w:t>
      </w:r>
    </w:p>
    <w:p w14:paraId="1CD3B4DE" w14:textId="23CF9E2B" w:rsidR="00603C9D" w:rsidRPr="00D82744" w:rsidRDefault="00603C9D" w:rsidP="00603C9D">
      <w:pPr>
        <w:shd w:val="clear" w:color="auto" w:fill="FFFFFF"/>
        <w:ind w:left="720"/>
        <w:rPr>
          <w:rFonts w:asciiTheme="minorHAnsi" w:hAnsiTheme="minorHAnsi" w:cstheme="minorHAnsi"/>
          <w:color w:val="000000"/>
          <w:szCs w:val="20"/>
        </w:rPr>
      </w:pPr>
      <w:r w:rsidRPr="00D82744">
        <w:rPr>
          <w:rFonts w:asciiTheme="minorHAnsi" w:hAnsiTheme="minorHAnsi" w:cstheme="minorHAnsi"/>
          <w:color w:val="000000"/>
          <w:szCs w:val="20"/>
        </w:rPr>
        <w:sym w:font="Symbol" w:char="F0B7"/>
      </w:r>
      <w:r w:rsidR="0071632F" w:rsidRPr="00D82744">
        <w:rPr>
          <w:rFonts w:asciiTheme="minorHAnsi" w:hAnsiTheme="minorHAnsi" w:cstheme="minorHAnsi"/>
          <w:color w:val="000000"/>
          <w:szCs w:val="20"/>
        </w:rPr>
        <w:t>Proposed</w:t>
      </w:r>
      <w:r w:rsidRPr="00D82744">
        <w:rPr>
          <w:rFonts w:asciiTheme="minorHAnsi" w:hAnsiTheme="minorHAnsi" w:cstheme="minorHAnsi"/>
          <w:color w:val="000000"/>
          <w:szCs w:val="20"/>
        </w:rPr>
        <w:t xml:space="preserve"> injection procedures including pump, surge, tank, and </w:t>
      </w:r>
    </w:p>
    <w:p w14:paraId="00CE75FB" w14:textId="2A58F559" w:rsidR="00603C9D" w:rsidRPr="00D82744" w:rsidRDefault="00603C9D" w:rsidP="00603C9D">
      <w:pPr>
        <w:shd w:val="clear" w:color="auto" w:fill="FFFFFF"/>
        <w:ind w:left="720"/>
        <w:rPr>
          <w:rFonts w:asciiTheme="minorHAnsi" w:hAnsiTheme="minorHAnsi" w:cstheme="minorHAnsi"/>
          <w:color w:val="000000"/>
          <w:szCs w:val="20"/>
        </w:rPr>
      </w:pPr>
      <w:bookmarkStart w:id="9" w:name="6"/>
      <w:bookmarkEnd w:id="9"/>
      <w:r w:rsidRPr="00D82744">
        <w:rPr>
          <w:rFonts w:asciiTheme="minorHAnsi" w:hAnsiTheme="minorHAnsi" w:cstheme="minorHAnsi"/>
          <w:color w:val="000000"/>
          <w:szCs w:val="20"/>
        </w:rPr>
        <w:sym w:font="Symbol" w:char="F0B7"/>
      </w:r>
      <w:r w:rsidR="0071632F" w:rsidRPr="00D82744">
        <w:rPr>
          <w:rFonts w:asciiTheme="minorHAnsi" w:hAnsiTheme="minorHAnsi" w:cstheme="minorHAnsi"/>
          <w:color w:val="000000"/>
          <w:szCs w:val="20"/>
        </w:rPr>
        <w:t>Surface</w:t>
      </w:r>
      <w:r w:rsidRPr="00D82744">
        <w:rPr>
          <w:rFonts w:asciiTheme="minorHAnsi" w:hAnsiTheme="minorHAnsi" w:cstheme="minorHAnsi"/>
          <w:color w:val="000000"/>
          <w:szCs w:val="20"/>
        </w:rPr>
        <w:t xml:space="preserve"> trace (if horizontal or deviated well).</w:t>
      </w:r>
    </w:p>
    <w:p w14:paraId="0B90BCAF" w14:textId="77777777" w:rsidR="00603C9D" w:rsidRPr="00D82744" w:rsidRDefault="00603C9D" w:rsidP="00603C9D">
      <w:pPr>
        <w:shd w:val="clear" w:color="auto" w:fill="FFFFFF"/>
        <w:ind w:left="720"/>
        <w:rPr>
          <w:rFonts w:asciiTheme="minorHAnsi" w:hAnsiTheme="minorHAnsi" w:cstheme="minorHAnsi"/>
          <w:color w:val="000000"/>
          <w:szCs w:val="20"/>
        </w:rPr>
      </w:pPr>
    </w:p>
    <w:p w14:paraId="4AA33647" w14:textId="77777777" w:rsidR="00603C9D" w:rsidRPr="00D82744" w:rsidRDefault="00603C9D" w:rsidP="00603C9D">
      <w:pPr>
        <w:shd w:val="clear" w:color="auto" w:fill="FFFFFF"/>
        <w:ind w:left="720"/>
        <w:rPr>
          <w:rFonts w:asciiTheme="minorHAnsi" w:hAnsiTheme="minorHAnsi" w:cstheme="minorHAnsi"/>
          <w:color w:val="000000"/>
          <w:szCs w:val="20"/>
        </w:rPr>
      </w:pPr>
      <w:r w:rsidRPr="00D82744">
        <w:rPr>
          <w:rFonts w:asciiTheme="minorHAnsi" w:hAnsiTheme="minorHAnsi" w:cstheme="minorHAnsi"/>
          <w:color w:val="000000"/>
          <w:szCs w:val="20"/>
        </w:rPr>
        <w:t>For wells that are drilled and to be converted to an injection well, also provide the current well schematic diagram.</w:t>
      </w:r>
    </w:p>
    <w:p w14:paraId="726629AE" w14:textId="77777777" w:rsidR="00603C9D" w:rsidRPr="00D82744" w:rsidRDefault="00603C9D" w:rsidP="00603C9D">
      <w:pPr>
        <w:shd w:val="clear" w:color="auto" w:fill="FFFFFF"/>
        <w:ind w:left="720"/>
        <w:rPr>
          <w:rFonts w:asciiTheme="minorHAnsi" w:hAnsiTheme="minorHAnsi" w:cstheme="minorHAnsi"/>
          <w:szCs w:val="20"/>
        </w:rPr>
      </w:pPr>
    </w:p>
    <w:p w14:paraId="5459DF50" w14:textId="77777777" w:rsidR="00603C9D" w:rsidRPr="00D82744" w:rsidRDefault="00603C9D" w:rsidP="00603C9D">
      <w:pPr>
        <w:shd w:val="clear" w:color="auto" w:fill="FFFFFF"/>
        <w:rPr>
          <w:rFonts w:asciiTheme="minorHAnsi" w:hAnsiTheme="minorHAnsi" w:cstheme="minorHAnsi"/>
          <w:szCs w:val="20"/>
          <w:u w:val="single"/>
        </w:rPr>
      </w:pPr>
      <w:r w:rsidRPr="00D82744">
        <w:rPr>
          <w:rFonts w:asciiTheme="minorHAnsi" w:hAnsiTheme="minorHAnsi" w:cstheme="minorHAnsi"/>
          <w:szCs w:val="20"/>
          <w:u w:val="single"/>
        </w:rPr>
        <w:t xml:space="preserve">Part II. Well Construction or Conversion Procedures (40 CFR) </w:t>
      </w:r>
    </w:p>
    <w:p w14:paraId="16D8D782" w14:textId="77777777" w:rsidR="00603C9D" w:rsidRPr="00D82744" w:rsidRDefault="00603C9D" w:rsidP="00603C9D">
      <w:pPr>
        <w:shd w:val="clear" w:color="auto" w:fill="FFFFFF"/>
        <w:rPr>
          <w:rFonts w:asciiTheme="minorHAnsi" w:hAnsiTheme="minorHAnsi" w:cstheme="minorHAnsi"/>
          <w:szCs w:val="20"/>
        </w:rPr>
      </w:pPr>
    </w:p>
    <w:p w14:paraId="17D048BB"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 xml:space="preserve">Provide a detailed description of well construction or conversion procedures that includes: </w:t>
      </w:r>
    </w:p>
    <w:p w14:paraId="2C82F1BF" w14:textId="77777777" w:rsidR="00603C9D" w:rsidRPr="00D82744" w:rsidRDefault="00603C9D" w:rsidP="00603C9D">
      <w:pPr>
        <w:shd w:val="clear" w:color="auto" w:fill="FFFFFF"/>
        <w:ind w:left="720"/>
        <w:rPr>
          <w:rFonts w:asciiTheme="minorHAnsi" w:hAnsiTheme="minorHAnsi" w:cstheme="minorHAnsi"/>
          <w:szCs w:val="20"/>
        </w:rPr>
      </w:pPr>
    </w:p>
    <w:p w14:paraId="3680EEA0" w14:textId="6614A28B"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Proposed</w:t>
      </w:r>
      <w:r w:rsidRPr="00D82744">
        <w:rPr>
          <w:rFonts w:asciiTheme="minorHAnsi" w:hAnsiTheme="minorHAnsi" w:cstheme="minorHAnsi"/>
          <w:szCs w:val="20"/>
        </w:rPr>
        <w:t xml:space="preserve"> logs and other tests conducted during the drilling and construction of new well(s),</w:t>
      </w:r>
    </w:p>
    <w:p w14:paraId="0B4F397C" w14:textId="48104BD4"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Proposed</w:t>
      </w:r>
      <w:r w:rsidRPr="00D82744">
        <w:rPr>
          <w:rFonts w:asciiTheme="minorHAnsi" w:hAnsiTheme="minorHAnsi" w:cstheme="minorHAnsi"/>
          <w:szCs w:val="20"/>
        </w:rPr>
        <w:t xml:space="preserve"> stimulation plan(s), if planned, and</w:t>
      </w:r>
    </w:p>
    <w:p w14:paraId="795CF6DA" w14:textId="673D092B"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Description</w:t>
      </w:r>
      <w:r w:rsidRPr="00D82744">
        <w:rPr>
          <w:rFonts w:asciiTheme="minorHAnsi" w:hAnsiTheme="minorHAnsi" w:cstheme="minorHAnsi"/>
          <w:szCs w:val="20"/>
        </w:rPr>
        <w:t xml:space="preserve"> of alarms and shut-down systems at the well (if applicable).</w:t>
      </w:r>
    </w:p>
    <w:p w14:paraId="7E76FADC"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For wells that are drilled and to be converted to an injection well, also provide:</w:t>
      </w:r>
    </w:p>
    <w:p w14:paraId="3582B8E4" w14:textId="0AD7A114"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Well</w:t>
      </w:r>
      <w:r w:rsidRPr="00D82744">
        <w:rPr>
          <w:rFonts w:asciiTheme="minorHAnsi" w:hAnsiTheme="minorHAnsi" w:cstheme="minorHAnsi"/>
          <w:szCs w:val="20"/>
        </w:rPr>
        <w:t xml:space="preserve"> completion and cementing records, and</w:t>
      </w:r>
    </w:p>
    <w:p w14:paraId="72FBDD1D" w14:textId="53C0E340"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0071632F">
        <w:rPr>
          <w:rFonts w:asciiTheme="minorHAnsi" w:hAnsiTheme="minorHAnsi" w:cstheme="minorHAnsi"/>
          <w:szCs w:val="20"/>
        </w:rPr>
        <w:t xml:space="preserve"> P</w:t>
      </w:r>
      <w:r w:rsidRPr="00D82744">
        <w:rPr>
          <w:rFonts w:asciiTheme="minorHAnsi" w:hAnsiTheme="minorHAnsi" w:cstheme="minorHAnsi"/>
          <w:szCs w:val="20"/>
        </w:rPr>
        <w:t>reviously run logs/tests.</w:t>
      </w:r>
    </w:p>
    <w:p w14:paraId="435E9D04" w14:textId="77777777" w:rsidR="00603C9D" w:rsidRPr="00D82744" w:rsidRDefault="00603C9D" w:rsidP="00603C9D">
      <w:pPr>
        <w:shd w:val="clear" w:color="auto" w:fill="FFFFFF"/>
        <w:rPr>
          <w:rFonts w:asciiTheme="minorHAnsi" w:hAnsiTheme="minorHAnsi" w:cstheme="minorHAnsi"/>
          <w:szCs w:val="20"/>
        </w:rPr>
      </w:pPr>
    </w:p>
    <w:p w14:paraId="1FBA897B" w14:textId="77777777" w:rsidR="00603C9D" w:rsidRPr="00D82744" w:rsidRDefault="00603C9D" w:rsidP="00603C9D">
      <w:pPr>
        <w:shd w:val="clear" w:color="auto" w:fill="FFFFFF"/>
        <w:rPr>
          <w:rFonts w:asciiTheme="minorHAnsi" w:hAnsiTheme="minorHAnsi" w:cstheme="minorHAnsi"/>
          <w:b/>
          <w:szCs w:val="20"/>
        </w:rPr>
      </w:pPr>
      <w:r w:rsidRPr="00D82744">
        <w:rPr>
          <w:rFonts w:asciiTheme="minorHAnsi" w:hAnsiTheme="minorHAnsi" w:cstheme="minorHAnsi"/>
          <w:b/>
          <w:szCs w:val="20"/>
        </w:rPr>
        <w:t>Attachment D. Injection Operation and Monitoring Program (40 CFR)</w:t>
      </w:r>
    </w:p>
    <w:p w14:paraId="52390428" w14:textId="77777777" w:rsidR="00603C9D" w:rsidRPr="00D82744" w:rsidRDefault="00603C9D" w:rsidP="00603C9D">
      <w:pPr>
        <w:shd w:val="clear" w:color="auto" w:fill="FFFFFF"/>
        <w:rPr>
          <w:rFonts w:asciiTheme="minorHAnsi" w:hAnsiTheme="minorHAnsi" w:cstheme="minorHAnsi"/>
          <w:szCs w:val="20"/>
        </w:rPr>
      </w:pPr>
    </w:p>
    <w:p w14:paraId="70614F84" w14:textId="77777777" w:rsidR="00603C9D" w:rsidRPr="00D82744" w:rsidRDefault="00603C9D" w:rsidP="00603C9D">
      <w:pPr>
        <w:shd w:val="clear" w:color="auto" w:fill="FFFFFF"/>
        <w:rPr>
          <w:rFonts w:asciiTheme="minorHAnsi" w:hAnsiTheme="minorHAnsi" w:cstheme="minorHAnsi"/>
          <w:szCs w:val="20"/>
        </w:rPr>
      </w:pPr>
      <w:r w:rsidRPr="00D82744">
        <w:rPr>
          <w:rFonts w:asciiTheme="minorHAnsi" w:hAnsiTheme="minorHAnsi" w:cstheme="minorHAnsi"/>
          <w:szCs w:val="20"/>
        </w:rPr>
        <w:t xml:space="preserve">Submit the following information: </w:t>
      </w:r>
    </w:p>
    <w:p w14:paraId="603464C0" w14:textId="77777777" w:rsidR="00603C9D" w:rsidRPr="00D82744" w:rsidRDefault="00603C9D" w:rsidP="00603C9D">
      <w:pPr>
        <w:shd w:val="clear" w:color="auto" w:fill="FFFFFF"/>
        <w:rPr>
          <w:rFonts w:asciiTheme="minorHAnsi" w:hAnsiTheme="minorHAnsi" w:cstheme="minorHAnsi"/>
          <w:szCs w:val="20"/>
        </w:rPr>
      </w:pPr>
    </w:p>
    <w:p w14:paraId="550A05DF" w14:textId="1F67859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Flow</w:t>
      </w:r>
      <w:r w:rsidRPr="00D82744">
        <w:rPr>
          <w:rFonts w:asciiTheme="minorHAnsi" w:hAnsiTheme="minorHAnsi" w:cstheme="minorHAnsi"/>
          <w:szCs w:val="20"/>
        </w:rPr>
        <w:t xml:space="preserve"> diagram of fluid flow through the facility,</w:t>
      </w:r>
    </w:p>
    <w:p w14:paraId="7C9019F8" w14:textId="4C500648"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Contingency</w:t>
      </w:r>
      <w:r w:rsidRPr="00D82744">
        <w:rPr>
          <w:rFonts w:asciiTheme="minorHAnsi" w:hAnsiTheme="minorHAnsi" w:cstheme="minorHAnsi"/>
          <w:szCs w:val="20"/>
        </w:rPr>
        <w:t xml:space="preserve"> plan(s) to cope with well failure, so as to prevent migration of contaminating fluids into a USDW,</w:t>
      </w:r>
    </w:p>
    <w:p w14:paraId="3F4136C1" w14:textId="578AA99C"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Drawing</w:t>
      </w:r>
      <w:r w:rsidRPr="00D82744">
        <w:rPr>
          <w:rFonts w:asciiTheme="minorHAnsi" w:hAnsiTheme="minorHAnsi" w:cstheme="minorHAnsi"/>
          <w:szCs w:val="20"/>
        </w:rPr>
        <w:t xml:space="preserve"> of the surface construction,</w:t>
      </w:r>
    </w:p>
    <w:p w14:paraId="43DE6719" w14:textId="093ADB4B"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Locations</w:t>
      </w:r>
      <w:r w:rsidRPr="00D82744">
        <w:rPr>
          <w:rFonts w:asciiTheme="minorHAnsi" w:hAnsiTheme="minorHAnsi" w:cstheme="minorHAnsi"/>
          <w:szCs w:val="20"/>
        </w:rPr>
        <w:t xml:space="preserve"> of all monitoring devices (show on the map(s) referenced in section A.III. above), and</w:t>
      </w:r>
    </w:p>
    <w:p w14:paraId="462613E1" w14:textId="00CB2883"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Description</w:t>
      </w:r>
      <w:r w:rsidRPr="00D82744">
        <w:rPr>
          <w:rFonts w:asciiTheme="minorHAnsi" w:hAnsiTheme="minorHAnsi" w:cstheme="minorHAnsi"/>
          <w:szCs w:val="20"/>
        </w:rPr>
        <w:t xml:space="preserve"> of sampling and monitoring devices to monitor the nature of the injected fluids, injection pressure, annulus pressure (if applicable), flowrate, and cumulative volume.</w:t>
      </w:r>
    </w:p>
    <w:p w14:paraId="3DD58ADC" w14:textId="77777777" w:rsidR="00603C9D" w:rsidRPr="00D82744" w:rsidRDefault="00603C9D" w:rsidP="00603C9D">
      <w:pPr>
        <w:shd w:val="clear" w:color="auto" w:fill="FFFFFF"/>
        <w:rPr>
          <w:rFonts w:asciiTheme="minorHAnsi" w:hAnsiTheme="minorHAnsi" w:cstheme="minorHAnsi"/>
          <w:szCs w:val="20"/>
        </w:rPr>
      </w:pPr>
    </w:p>
    <w:p w14:paraId="443CF7E2" w14:textId="77777777" w:rsidR="00603C9D" w:rsidRPr="00D82744" w:rsidRDefault="00603C9D" w:rsidP="00603C9D">
      <w:pPr>
        <w:shd w:val="clear" w:color="auto" w:fill="FFFFFF"/>
        <w:rPr>
          <w:rFonts w:asciiTheme="minorHAnsi" w:hAnsiTheme="minorHAnsi" w:cstheme="minorHAnsi"/>
          <w:szCs w:val="20"/>
        </w:rPr>
      </w:pPr>
      <w:r w:rsidRPr="00D82744">
        <w:rPr>
          <w:rFonts w:asciiTheme="minorHAnsi" w:hAnsiTheme="minorHAnsi" w:cstheme="minorHAnsi"/>
          <w:szCs w:val="20"/>
        </w:rPr>
        <w:t xml:space="preserve">Additionally, submit the following proposed operating data for each well in the individual or area permit:  </w:t>
      </w:r>
    </w:p>
    <w:p w14:paraId="71FE6A65" w14:textId="77777777" w:rsidR="00603C9D" w:rsidRPr="00D82744" w:rsidRDefault="00603C9D" w:rsidP="00603C9D">
      <w:pPr>
        <w:shd w:val="clear" w:color="auto" w:fill="FFFFFF"/>
        <w:rPr>
          <w:rFonts w:asciiTheme="minorHAnsi" w:hAnsiTheme="minorHAnsi" w:cstheme="minorHAnsi"/>
          <w:szCs w:val="20"/>
        </w:rPr>
      </w:pPr>
    </w:p>
    <w:p w14:paraId="4844A7F7" w14:textId="211BB0ED"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Average</w:t>
      </w:r>
      <w:r w:rsidRPr="00D82744">
        <w:rPr>
          <w:rFonts w:asciiTheme="minorHAnsi" w:hAnsiTheme="minorHAnsi" w:cstheme="minorHAnsi"/>
          <w:szCs w:val="20"/>
        </w:rPr>
        <w:t xml:space="preserve"> and maximum daily rate and volume of fluids to be injected,</w:t>
      </w:r>
    </w:p>
    <w:p w14:paraId="0CEC9190" w14:textId="347F4C14"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Average</w:t>
      </w:r>
      <w:r w:rsidRPr="00D82744">
        <w:rPr>
          <w:rFonts w:asciiTheme="minorHAnsi" w:hAnsiTheme="minorHAnsi" w:cstheme="minorHAnsi"/>
          <w:szCs w:val="20"/>
        </w:rPr>
        <w:t xml:space="preserve"> and maximum injection pressure,</w:t>
      </w:r>
    </w:p>
    <w:p w14:paraId="6A990B31" w14:textId="5FCF1422"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Source</w:t>
      </w:r>
      <w:r w:rsidRPr="00D82744">
        <w:rPr>
          <w:rFonts w:asciiTheme="minorHAnsi" w:hAnsiTheme="minorHAnsi" w:cstheme="minorHAnsi"/>
          <w:szCs w:val="20"/>
        </w:rPr>
        <w:t xml:space="preserve"> of injection fluids (including field and formation names),</w:t>
      </w:r>
    </w:p>
    <w:p w14:paraId="0C4F3464" w14:textId="40EFC1E9"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Proposed</w:t>
      </w:r>
      <w:r w:rsidRPr="00D82744">
        <w:rPr>
          <w:rFonts w:asciiTheme="minorHAnsi" w:hAnsiTheme="minorHAnsi" w:cstheme="minorHAnsi"/>
          <w:szCs w:val="20"/>
        </w:rPr>
        <w:t xml:space="preserve"> annular fluid, and</w:t>
      </w:r>
    </w:p>
    <w:p w14:paraId="55998EC8" w14:textId="24114534"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Analysis</w:t>
      </w:r>
      <w:r w:rsidRPr="00D82744">
        <w:rPr>
          <w:rFonts w:asciiTheme="minorHAnsi" w:hAnsiTheme="minorHAnsi" w:cstheme="minorHAnsi"/>
          <w:szCs w:val="20"/>
        </w:rPr>
        <w:t xml:space="preserve"> of the chemical and physical characteristics of the injection fluid. At a minimum, this should include pH, specific gravity, TDS, and conductivity. Consult with the regional EPA office for additional guidance.</w:t>
      </w:r>
    </w:p>
    <w:p w14:paraId="7F07802B" w14:textId="77777777" w:rsidR="00603C9D" w:rsidRPr="00D82744" w:rsidRDefault="00603C9D" w:rsidP="00603C9D">
      <w:pPr>
        <w:shd w:val="clear" w:color="auto" w:fill="FFFFFF"/>
        <w:ind w:left="720"/>
        <w:rPr>
          <w:rFonts w:asciiTheme="minorHAnsi" w:hAnsiTheme="minorHAnsi" w:cstheme="minorHAnsi"/>
          <w:szCs w:val="20"/>
        </w:rPr>
      </w:pPr>
    </w:p>
    <w:p w14:paraId="5DCCF8F1" w14:textId="77777777" w:rsidR="00603C9D" w:rsidRPr="00D82744" w:rsidRDefault="00603C9D" w:rsidP="00603C9D">
      <w:pPr>
        <w:shd w:val="clear" w:color="auto" w:fill="FFFFFF"/>
        <w:rPr>
          <w:rFonts w:asciiTheme="minorHAnsi" w:hAnsiTheme="minorHAnsi" w:cstheme="minorHAnsi"/>
          <w:b/>
          <w:szCs w:val="20"/>
        </w:rPr>
      </w:pPr>
      <w:r w:rsidRPr="00D82744">
        <w:rPr>
          <w:rFonts w:asciiTheme="minorHAnsi" w:hAnsiTheme="minorHAnsi" w:cstheme="minorHAnsi"/>
          <w:b/>
          <w:szCs w:val="20"/>
        </w:rPr>
        <w:t xml:space="preserve">Attachment E. Plugging and Abandonment Plan (40 CFR) </w:t>
      </w:r>
    </w:p>
    <w:p w14:paraId="1B771131" w14:textId="77777777" w:rsidR="00603C9D" w:rsidRPr="00D82744" w:rsidRDefault="00603C9D" w:rsidP="00603C9D">
      <w:pPr>
        <w:shd w:val="clear" w:color="auto" w:fill="FFFFFF"/>
        <w:rPr>
          <w:rFonts w:asciiTheme="minorHAnsi" w:hAnsiTheme="minorHAnsi" w:cstheme="minorHAnsi"/>
          <w:szCs w:val="20"/>
        </w:rPr>
      </w:pPr>
    </w:p>
    <w:p w14:paraId="41DB3DE5" w14:textId="77777777" w:rsidR="00603C9D" w:rsidRPr="00D82744" w:rsidRDefault="00603C9D" w:rsidP="00603C9D">
      <w:pPr>
        <w:shd w:val="clear" w:color="auto" w:fill="FFFFFF"/>
        <w:rPr>
          <w:rFonts w:asciiTheme="minorHAnsi" w:hAnsiTheme="minorHAnsi" w:cstheme="minorHAnsi"/>
          <w:szCs w:val="20"/>
        </w:rPr>
      </w:pPr>
      <w:r w:rsidRPr="00D82744">
        <w:rPr>
          <w:rFonts w:asciiTheme="minorHAnsi" w:hAnsiTheme="minorHAnsi" w:cstheme="minorHAnsi"/>
          <w:szCs w:val="20"/>
        </w:rPr>
        <w:t xml:space="preserve">Submit a plugging and abandonment (P&amp;A) plan of the well along with a P&amp;A diagram. The plan should include: </w:t>
      </w:r>
    </w:p>
    <w:p w14:paraId="12E263C5" w14:textId="77777777" w:rsidR="00603C9D" w:rsidRPr="00D82744" w:rsidRDefault="00603C9D" w:rsidP="00603C9D">
      <w:pPr>
        <w:shd w:val="clear" w:color="auto" w:fill="FFFFFF"/>
        <w:rPr>
          <w:rFonts w:asciiTheme="minorHAnsi" w:hAnsiTheme="minorHAnsi" w:cstheme="minorHAnsi"/>
          <w:szCs w:val="20"/>
        </w:rPr>
      </w:pPr>
    </w:p>
    <w:p w14:paraId="121A2D6C" w14:textId="7043CD3D"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Type</w:t>
      </w:r>
      <w:r w:rsidRPr="00D82744">
        <w:rPr>
          <w:rFonts w:asciiTheme="minorHAnsi" w:hAnsiTheme="minorHAnsi" w:cstheme="minorHAnsi"/>
          <w:szCs w:val="20"/>
        </w:rPr>
        <w:t>, and number of plugs to be used,</w:t>
      </w:r>
    </w:p>
    <w:p w14:paraId="114D4C33" w14:textId="46964F42"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Placement</w:t>
      </w:r>
      <w:r w:rsidRPr="00D82744">
        <w:rPr>
          <w:rFonts w:asciiTheme="minorHAnsi" w:hAnsiTheme="minorHAnsi" w:cstheme="minorHAnsi"/>
          <w:szCs w:val="20"/>
        </w:rPr>
        <w:t xml:space="preserve"> of each plug including the elevation of top and bottom,</w:t>
      </w:r>
    </w:p>
    <w:p w14:paraId="5D70EA56" w14:textId="2397701E"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lastRenderedPageBreak/>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Type</w:t>
      </w:r>
      <w:r w:rsidRPr="00D82744">
        <w:rPr>
          <w:rFonts w:asciiTheme="minorHAnsi" w:hAnsiTheme="minorHAnsi" w:cstheme="minorHAnsi"/>
          <w:szCs w:val="20"/>
        </w:rPr>
        <w:t>, grade, and quantity of cement to be used, and</w:t>
      </w:r>
    </w:p>
    <w:p w14:paraId="4FDACCB8" w14:textId="40A140CF"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0071632F" w:rsidRPr="00D82744">
        <w:rPr>
          <w:rFonts w:asciiTheme="minorHAnsi" w:hAnsiTheme="minorHAnsi" w:cstheme="minorHAnsi"/>
          <w:szCs w:val="20"/>
        </w:rPr>
        <w:t>Method</w:t>
      </w:r>
      <w:r w:rsidRPr="00D82744">
        <w:rPr>
          <w:rFonts w:asciiTheme="minorHAnsi" w:hAnsiTheme="minorHAnsi" w:cstheme="minorHAnsi"/>
          <w:szCs w:val="20"/>
        </w:rPr>
        <w:t xml:space="preserve"> of placement of the plugs.</w:t>
      </w:r>
    </w:p>
    <w:p w14:paraId="17EC82C4" w14:textId="77777777" w:rsidR="00603C9D" w:rsidRPr="00D82744" w:rsidRDefault="00603C9D" w:rsidP="00603C9D">
      <w:pPr>
        <w:shd w:val="clear" w:color="auto" w:fill="FFFFFF"/>
        <w:rPr>
          <w:rFonts w:asciiTheme="minorHAnsi" w:hAnsiTheme="minorHAnsi" w:cstheme="minorHAnsi"/>
          <w:szCs w:val="20"/>
        </w:rPr>
      </w:pPr>
    </w:p>
    <w:p w14:paraId="1D4B63EB" w14:textId="6F6B8A76" w:rsidR="00603C9D" w:rsidRPr="00D82744" w:rsidRDefault="00603C9D" w:rsidP="00603C9D">
      <w:pPr>
        <w:shd w:val="clear" w:color="auto" w:fill="FFFFFF"/>
        <w:rPr>
          <w:rFonts w:asciiTheme="minorHAnsi" w:hAnsiTheme="minorHAnsi" w:cstheme="minorHAnsi"/>
          <w:szCs w:val="20"/>
        </w:rPr>
      </w:pPr>
      <w:r w:rsidRPr="00D82744">
        <w:rPr>
          <w:rFonts w:asciiTheme="minorHAnsi" w:hAnsiTheme="minorHAnsi" w:cstheme="minorHAnsi"/>
          <w:szCs w:val="20"/>
        </w:rPr>
        <w:t>Provide one or more cost estimates from an independent firm in the business of plugging and abandoning wells to conduct the work proposed in the P&amp;A plan for EPA to contract</w:t>
      </w:r>
      <w:r w:rsidR="0071632F">
        <w:rPr>
          <w:rFonts w:asciiTheme="minorHAnsi" w:hAnsiTheme="minorHAnsi" w:cstheme="minorHAnsi"/>
          <w:szCs w:val="20"/>
        </w:rPr>
        <w:t xml:space="preserve"> </w:t>
      </w:r>
      <w:r w:rsidRPr="00D82744">
        <w:rPr>
          <w:rFonts w:asciiTheme="minorHAnsi" w:hAnsiTheme="minorHAnsi" w:cstheme="minorHAnsi"/>
          <w:szCs w:val="20"/>
        </w:rPr>
        <w:t xml:space="preserve">plugging of the well. This is to ensure that EPA has adequate funding to plug the well(s) if the operator is unable to plug the well(s). </w:t>
      </w:r>
    </w:p>
    <w:p w14:paraId="7044DEFF" w14:textId="77777777" w:rsidR="00603C9D" w:rsidRPr="00D82744" w:rsidRDefault="00603C9D" w:rsidP="00603C9D">
      <w:pPr>
        <w:shd w:val="clear" w:color="auto" w:fill="FFFFFF"/>
        <w:rPr>
          <w:rFonts w:asciiTheme="minorHAnsi" w:hAnsiTheme="minorHAnsi" w:cstheme="minorHAnsi"/>
          <w:szCs w:val="20"/>
        </w:rPr>
      </w:pPr>
    </w:p>
    <w:p w14:paraId="1D2BD86C" w14:textId="77777777" w:rsidR="00603C9D" w:rsidRPr="00D82744" w:rsidRDefault="00603C9D" w:rsidP="00603C9D">
      <w:pPr>
        <w:shd w:val="clear" w:color="auto" w:fill="FFFFFF"/>
        <w:rPr>
          <w:rFonts w:asciiTheme="minorHAnsi" w:hAnsiTheme="minorHAnsi" w:cstheme="minorHAnsi"/>
          <w:szCs w:val="20"/>
        </w:rPr>
      </w:pPr>
      <w:r w:rsidRPr="00D82744">
        <w:rPr>
          <w:rFonts w:asciiTheme="minorHAnsi" w:hAnsiTheme="minorHAnsi" w:cstheme="minorHAnsi"/>
          <w:szCs w:val="20"/>
        </w:rPr>
        <w:t>Consult with the regional EPA office for additional guidance on developing the P&amp;A plan and cost estimate calculations.</w:t>
      </w:r>
    </w:p>
    <w:p w14:paraId="361A5D69" w14:textId="77777777" w:rsidR="00603C9D" w:rsidRPr="00D82744" w:rsidRDefault="00603C9D" w:rsidP="00603C9D">
      <w:pPr>
        <w:pStyle w:val="BodyText"/>
        <w:rPr>
          <w:rFonts w:asciiTheme="minorHAnsi" w:hAnsiTheme="minorHAnsi" w:cstheme="minorHAnsi"/>
          <w:sz w:val="20"/>
          <w:szCs w:val="20"/>
        </w:rPr>
      </w:pPr>
    </w:p>
    <w:p w14:paraId="2C7E4523" w14:textId="77777777" w:rsidR="00603C9D" w:rsidRPr="00D82744" w:rsidRDefault="00603C9D" w:rsidP="00603C9D">
      <w:pPr>
        <w:shd w:val="clear" w:color="auto" w:fill="FFFFFF"/>
        <w:rPr>
          <w:rFonts w:asciiTheme="minorHAnsi" w:hAnsiTheme="minorHAnsi" w:cstheme="minorHAnsi"/>
          <w:szCs w:val="20"/>
        </w:rPr>
      </w:pPr>
    </w:p>
    <w:p w14:paraId="032F07D7" w14:textId="77777777" w:rsidR="00603C9D" w:rsidRPr="00D82744" w:rsidRDefault="00603C9D" w:rsidP="00603C9D">
      <w:pPr>
        <w:shd w:val="clear" w:color="auto" w:fill="FFFFFF"/>
        <w:rPr>
          <w:rFonts w:asciiTheme="minorHAnsi" w:hAnsiTheme="minorHAnsi" w:cstheme="minorHAnsi"/>
          <w:b/>
          <w:szCs w:val="20"/>
        </w:rPr>
      </w:pPr>
      <w:r w:rsidRPr="00D82744">
        <w:rPr>
          <w:rFonts w:asciiTheme="minorHAnsi" w:hAnsiTheme="minorHAnsi" w:cstheme="minorHAnsi"/>
          <w:b/>
          <w:szCs w:val="20"/>
        </w:rPr>
        <w:t xml:space="preserve">Attachment F. Financial Assurance (40 CFR) </w:t>
      </w:r>
    </w:p>
    <w:p w14:paraId="3E4C7874" w14:textId="77777777" w:rsidR="00603C9D" w:rsidRPr="00D82744" w:rsidRDefault="00603C9D" w:rsidP="00603C9D">
      <w:pPr>
        <w:shd w:val="clear" w:color="auto" w:fill="FFFFFF"/>
        <w:rPr>
          <w:rFonts w:asciiTheme="minorHAnsi" w:hAnsiTheme="minorHAnsi" w:cstheme="minorHAnsi"/>
          <w:szCs w:val="20"/>
        </w:rPr>
      </w:pPr>
    </w:p>
    <w:p w14:paraId="16B5E093"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Submit evidence of financial resources, such as a surety bond or financial statement, necessary for a third party to close, plug, or abandon the well in the event an owner or operator is unable to do so. The monetary amount is based on the P&amp;</w:t>
      </w:r>
      <w:proofErr w:type="gramStart"/>
      <w:r w:rsidRPr="00D82744">
        <w:rPr>
          <w:rFonts w:asciiTheme="minorHAnsi" w:hAnsiTheme="minorHAnsi" w:cstheme="minorHAnsi"/>
          <w:szCs w:val="20"/>
        </w:rPr>
        <w:t>A</w:t>
      </w:r>
      <w:proofErr w:type="gramEnd"/>
      <w:r w:rsidRPr="00D82744">
        <w:rPr>
          <w:rFonts w:asciiTheme="minorHAnsi" w:hAnsiTheme="minorHAnsi" w:cstheme="minorHAnsi"/>
          <w:szCs w:val="20"/>
        </w:rPr>
        <w:t xml:space="preserve"> plan cost estimate provided in Attachment E.  </w:t>
      </w:r>
    </w:p>
    <w:p w14:paraId="5A751721" w14:textId="77777777" w:rsidR="00603C9D" w:rsidRPr="00D82744" w:rsidRDefault="00603C9D" w:rsidP="00603C9D">
      <w:pPr>
        <w:shd w:val="clear" w:color="auto" w:fill="FFFFFF"/>
        <w:rPr>
          <w:rFonts w:asciiTheme="minorHAnsi" w:hAnsiTheme="minorHAnsi" w:cstheme="minorHAnsi"/>
          <w:szCs w:val="20"/>
        </w:rPr>
      </w:pPr>
    </w:p>
    <w:p w14:paraId="590541E0" w14:textId="77777777" w:rsidR="00603C9D" w:rsidRPr="00D82744" w:rsidRDefault="00603C9D" w:rsidP="00603C9D">
      <w:pPr>
        <w:shd w:val="clear" w:color="auto" w:fill="FFFFFF"/>
        <w:rPr>
          <w:rFonts w:asciiTheme="minorHAnsi" w:hAnsiTheme="minorHAnsi" w:cstheme="minorHAnsi"/>
          <w:b/>
          <w:szCs w:val="20"/>
        </w:rPr>
      </w:pPr>
      <w:r w:rsidRPr="00D82744">
        <w:rPr>
          <w:rFonts w:asciiTheme="minorHAnsi" w:hAnsiTheme="minorHAnsi" w:cstheme="minorHAnsi"/>
          <w:b/>
          <w:szCs w:val="20"/>
        </w:rPr>
        <w:t xml:space="preserve">Attachment G. Site Security and Manifest Requirements (Commercial Wells Only) </w:t>
      </w:r>
    </w:p>
    <w:p w14:paraId="39BD1600" w14:textId="77777777" w:rsidR="00603C9D" w:rsidRPr="00D82744" w:rsidRDefault="00603C9D" w:rsidP="00603C9D">
      <w:pPr>
        <w:shd w:val="clear" w:color="auto" w:fill="FFFFFF"/>
        <w:rPr>
          <w:rFonts w:asciiTheme="minorHAnsi" w:hAnsiTheme="minorHAnsi" w:cstheme="minorHAnsi"/>
          <w:szCs w:val="20"/>
        </w:rPr>
      </w:pPr>
    </w:p>
    <w:p w14:paraId="2601DFDC"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 xml:space="preserve">Provide a proposed site security plan. This could include fencing around the perimeter of the facility. Consult with the regional EPA office for additional guidance on manifest requirements. </w:t>
      </w:r>
    </w:p>
    <w:p w14:paraId="30F5B6F1" w14:textId="77777777" w:rsidR="00603C9D" w:rsidRPr="00D82744" w:rsidRDefault="00603C9D" w:rsidP="00603C9D">
      <w:pPr>
        <w:shd w:val="clear" w:color="auto" w:fill="FFFFFF"/>
        <w:ind w:left="720"/>
        <w:rPr>
          <w:rFonts w:asciiTheme="minorHAnsi" w:hAnsiTheme="minorHAnsi" w:cstheme="minorHAnsi"/>
          <w:szCs w:val="20"/>
        </w:rPr>
      </w:pPr>
    </w:p>
    <w:p w14:paraId="5D7801FB" w14:textId="77777777" w:rsidR="00603C9D" w:rsidRPr="00D82744" w:rsidRDefault="00603C9D" w:rsidP="00603C9D">
      <w:pPr>
        <w:shd w:val="clear" w:color="auto" w:fill="FFFFFF"/>
        <w:rPr>
          <w:rFonts w:asciiTheme="minorHAnsi" w:hAnsiTheme="minorHAnsi" w:cstheme="minorHAnsi"/>
          <w:b/>
          <w:szCs w:val="20"/>
        </w:rPr>
      </w:pPr>
      <w:r w:rsidRPr="00D82744">
        <w:rPr>
          <w:rFonts w:asciiTheme="minorHAnsi" w:hAnsiTheme="minorHAnsi" w:cstheme="minorHAnsi"/>
          <w:b/>
          <w:szCs w:val="20"/>
        </w:rPr>
        <w:t xml:space="preserve">Attachment H. Aquifer Exemptions (40 CFR) </w:t>
      </w:r>
    </w:p>
    <w:p w14:paraId="5FF0F07E" w14:textId="77777777" w:rsidR="00603C9D" w:rsidRPr="00D82744" w:rsidRDefault="00603C9D" w:rsidP="00603C9D">
      <w:pPr>
        <w:shd w:val="clear" w:color="auto" w:fill="FFFFFF"/>
        <w:rPr>
          <w:rFonts w:asciiTheme="minorHAnsi" w:hAnsiTheme="minorHAnsi" w:cstheme="minorHAnsi"/>
          <w:szCs w:val="20"/>
        </w:rPr>
      </w:pPr>
    </w:p>
    <w:p w14:paraId="39470AB5"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If an aquifer exemption (AE) is requested, submit the information required at 40 CFR and to demonstrate that the criteria found at 40 CFR are met. Consult with your regional EPA office for additional guidance.</w:t>
      </w:r>
    </w:p>
    <w:p w14:paraId="7572A209" w14:textId="77777777" w:rsidR="00603C9D" w:rsidRPr="00D82744" w:rsidRDefault="00603C9D" w:rsidP="00603C9D">
      <w:pPr>
        <w:shd w:val="clear" w:color="auto" w:fill="FFFFFF"/>
        <w:ind w:left="720"/>
        <w:rPr>
          <w:rFonts w:asciiTheme="minorHAnsi" w:hAnsiTheme="minorHAnsi" w:cstheme="minorHAnsi"/>
          <w:szCs w:val="20"/>
        </w:rPr>
      </w:pPr>
    </w:p>
    <w:p w14:paraId="49BF1CC5" w14:textId="77777777" w:rsidR="00603C9D" w:rsidRPr="00D82744" w:rsidRDefault="00603C9D" w:rsidP="00603C9D">
      <w:pPr>
        <w:shd w:val="clear" w:color="auto" w:fill="FFFFFF"/>
        <w:rPr>
          <w:rFonts w:asciiTheme="minorHAnsi" w:hAnsiTheme="minorHAnsi" w:cstheme="minorHAnsi"/>
          <w:b/>
          <w:szCs w:val="20"/>
        </w:rPr>
      </w:pPr>
      <w:r w:rsidRPr="00D82744">
        <w:rPr>
          <w:rFonts w:asciiTheme="minorHAnsi" w:hAnsiTheme="minorHAnsi" w:cstheme="minorHAnsi"/>
          <w:b/>
          <w:szCs w:val="20"/>
        </w:rPr>
        <w:t>Attachment I. Existing EPA Permits (40 CFR)</w:t>
      </w:r>
    </w:p>
    <w:p w14:paraId="43BF81D1" w14:textId="77777777" w:rsidR="00603C9D" w:rsidRPr="00D82744" w:rsidRDefault="00603C9D" w:rsidP="00603C9D">
      <w:pPr>
        <w:shd w:val="clear" w:color="auto" w:fill="FFFFFF"/>
        <w:rPr>
          <w:rFonts w:asciiTheme="minorHAnsi" w:hAnsiTheme="minorHAnsi" w:cstheme="minorHAnsi"/>
          <w:szCs w:val="20"/>
        </w:rPr>
      </w:pPr>
    </w:p>
    <w:p w14:paraId="24E3F702"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 xml:space="preserve">Submit a listing of all permits or construction approvals received or applied for under any of the following programs: </w:t>
      </w:r>
    </w:p>
    <w:p w14:paraId="5887D786" w14:textId="77777777" w:rsidR="00603C9D" w:rsidRPr="00D82744" w:rsidRDefault="00603C9D" w:rsidP="00603C9D">
      <w:pPr>
        <w:shd w:val="clear" w:color="auto" w:fill="FFFFFF"/>
        <w:ind w:left="720"/>
        <w:rPr>
          <w:rFonts w:asciiTheme="minorHAnsi" w:hAnsiTheme="minorHAnsi" w:cstheme="minorHAnsi"/>
          <w:szCs w:val="20"/>
        </w:rPr>
      </w:pPr>
    </w:p>
    <w:p w14:paraId="6E641AAD"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Hazardous Waste Management program under RCRA, </w:t>
      </w:r>
    </w:p>
    <w:p w14:paraId="11604760"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UIC program under SDWA, </w:t>
      </w:r>
    </w:p>
    <w:p w14:paraId="359EF056"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NPDES program under CWA, </w:t>
      </w:r>
    </w:p>
    <w:p w14:paraId="2D76F181"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Prevention of Significant Deterioration (PSD) program under the Clean Air Act, </w:t>
      </w:r>
    </w:p>
    <w:p w14:paraId="471BA8AC"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Nonattainment program under the Clean Air Act, </w:t>
      </w:r>
    </w:p>
    <w:p w14:paraId="0B229AEA"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National Emission Standards for Hazardous Pollutants (NESHAPS) preconstruction approval under the Clean Air Act. </w:t>
      </w:r>
    </w:p>
    <w:p w14:paraId="499DC0F9"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Ocean dumping permits under the Marine Protection Research and Sanctuaries Act, </w:t>
      </w:r>
    </w:p>
    <w:p w14:paraId="4400F29D"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Dredge and fill permits under section 404 of CWA, and </w:t>
      </w:r>
    </w:p>
    <w:p w14:paraId="736848EC"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Other relevant environmental permits, including State permits. </w:t>
      </w:r>
    </w:p>
    <w:p w14:paraId="02C2886A" w14:textId="77777777" w:rsidR="00603C9D" w:rsidRPr="00D82744" w:rsidRDefault="00603C9D" w:rsidP="00603C9D">
      <w:pPr>
        <w:shd w:val="clear" w:color="auto" w:fill="FFFFFF"/>
        <w:rPr>
          <w:rFonts w:asciiTheme="minorHAnsi" w:hAnsiTheme="minorHAnsi" w:cstheme="minorHAnsi"/>
          <w:szCs w:val="20"/>
        </w:rPr>
      </w:pPr>
    </w:p>
    <w:p w14:paraId="7BF7F597" w14:textId="77777777" w:rsidR="00603C9D" w:rsidRPr="00D82744" w:rsidRDefault="00603C9D" w:rsidP="00603C9D">
      <w:pPr>
        <w:shd w:val="clear" w:color="auto" w:fill="FFFFFF"/>
        <w:rPr>
          <w:rFonts w:asciiTheme="minorHAnsi" w:hAnsiTheme="minorHAnsi" w:cstheme="minorHAnsi"/>
          <w:b/>
          <w:szCs w:val="20"/>
        </w:rPr>
      </w:pPr>
      <w:r w:rsidRPr="00D82744">
        <w:rPr>
          <w:rFonts w:asciiTheme="minorHAnsi" w:hAnsiTheme="minorHAnsi" w:cstheme="minorHAnsi"/>
          <w:b/>
          <w:szCs w:val="20"/>
        </w:rPr>
        <w:t xml:space="preserve">Attachment J. Description of Business (40 CFR) </w:t>
      </w:r>
    </w:p>
    <w:p w14:paraId="72958CB4" w14:textId="77777777" w:rsidR="00603C9D" w:rsidRPr="00D82744" w:rsidRDefault="00603C9D" w:rsidP="00603C9D">
      <w:pPr>
        <w:shd w:val="clear" w:color="auto" w:fill="FFFFFF"/>
        <w:rPr>
          <w:rFonts w:asciiTheme="minorHAnsi" w:hAnsiTheme="minorHAnsi" w:cstheme="minorHAnsi"/>
          <w:szCs w:val="20"/>
        </w:rPr>
      </w:pPr>
    </w:p>
    <w:p w14:paraId="6E43C70E" w14:textId="77777777" w:rsidR="00603C9D" w:rsidRPr="00D82744" w:rsidRDefault="00603C9D" w:rsidP="00603C9D">
      <w:pPr>
        <w:shd w:val="clear" w:color="auto" w:fill="FFFFFF"/>
        <w:rPr>
          <w:rFonts w:asciiTheme="minorHAnsi" w:hAnsiTheme="minorHAnsi" w:cstheme="minorHAnsi"/>
          <w:szCs w:val="20"/>
        </w:rPr>
      </w:pPr>
      <w:r w:rsidRPr="00D82744">
        <w:rPr>
          <w:rFonts w:asciiTheme="minorHAnsi" w:hAnsiTheme="minorHAnsi" w:cstheme="minorHAnsi"/>
          <w:szCs w:val="20"/>
        </w:rPr>
        <w:t xml:space="preserve">Provide a brief description of the nature of the business. </w:t>
      </w:r>
    </w:p>
    <w:p w14:paraId="3938530E" w14:textId="77777777" w:rsidR="00603C9D" w:rsidRPr="00D82744" w:rsidRDefault="00603C9D" w:rsidP="00603C9D">
      <w:pPr>
        <w:shd w:val="clear" w:color="auto" w:fill="FFFFFF"/>
        <w:rPr>
          <w:rFonts w:asciiTheme="minorHAnsi" w:hAnsiTheme="minorHAnsi" w:cstheme="minorHAnsi"/>
          <w:szCs w:val="20"/>
        </w:rPr>
      </w:pPr>
    </w:p>
    <w:p w14:paraId="40D71A60" w14:textId="77777777" w:rsidR="00603C9D" w:rsidRPr="00D82744" w:rsidRDefault="00603C9D" w:rsidP="00603C9D">
      <w:pPr>
        <w:shd w:val="clear" w:color="auto" w:fill="FFFFFF"/>
        <w:rPr>
          <w:rFonts w:asciiTheme="minorHAnsi" w:hAnsiTheme="minorHAnsi" w:cstheme="minorHAnsi"/>
          <w:b/>
          <w:szCs w:val="20"/>
        </w:rPr>
      </w:pPr>
      <w:r w:rsidRPr="00D82744">
        <w:rPr>
          <w:rFonts w:asciiTheme="minorHAnsi" w:hAnsiTheme="minorHAnsi" w:cstheme="minorHAnsi"/>
          <w:b/>
          <w:szCs w:val="20"/>
        </w:rPr>
        <w:t xml:space="preserve">Attachment K. Optional Additional Project Information (40 CFR) </w:t>
      </w:r>
    </w:p>
    <w:p w14:paraId="171BA9FF" w14:textId="77777777" w:rsidR="00603C9D" w:rsidRPr="00D82744" w:rsidRDefault="00603C9D" w:rsidP="00603C9D">
      <w:pPr>
        <w:shd w:val="clear" w:color="auto" w:fill="FFFFFF"/>
        <w:rPr>
          <w:rFonts w:asciiTheme="minorHAnsi" w:hAnsiTheme="minorHAnsi" w:cstheme="minorHAnsi"/>
          <w:szCs w:val="20"/>
        </w:rPr>
      </w:pPr>
    </w:p>
    <w:p w14:paraId="1B555C4D" w14:textId="77777777" w:rsidR="00603C9D" w:rsidRPr="00D82744" w:rsidRDefault="00603C9D" w:rsidP="00603C9D">
      <w:pPr>
        <w:shd w:val="clear" w:color="auto" w:fill="FFFFFF"/>
        <w:rPr>
          <w:rFonts w:asciiTheme="minorHAnsi" w:hAnsiTheme="minorHAnsi" w:cstheme="minorHAnsi"/>
          <w:szCs w:val="20"/>
        </w:rPr>
      </w:pPr>
      <w:r w:rsidRPr="00D82744">
        <w:rPr>
          <w:rFonts w:asciiTheme="minorHAnsi" w:hAnsiTheme="minorHAnsi" w:cstheme="minorHAnsi"/>
          <w:szCs w:val="20"/>
        </w:rPr>
        <w:lastRenderedPageBreak/>
        <w:t xml:space="preserve">The following is a list of Federal laws that may apply prior to the issuance of permits. When any of these laws are applicable, EPA must ensure that they are followed. The optional additional information requested below will assist EPA in its analyses to satisfy these laws. </w:t>
      </w:r>
    </w:p>
    <w:p w14:paraId="34C2C672" w14:textId="77777777" w:rsidR="00603C9D" w:rsidRPr="00D82744" w:rsidRDefault="00603C9D" w:rsidP="00603C9D">
      <w:pPr>
        <w:shd w:val="clear" w:color="auto" w:fill="FFFFFF"/>
        <w:rPr>
          <w:rFonts w:asciiTheme="minorHAnsi" w:hAnsiTheme="minorHAnsi" w:cstheme="minorHAnsi"/>
          <w:szCs w:val="20"/>
          <w:u w:val="single"/>
        </w:rPr>
      </w:pPr>
      <w:r w:rsidRPr="00D82744">
        <w:rPr>
          <w:rFonts w:asciiTheme="minorHAnsi" w:hAnsiTheme="minorHAnsi" w:cstheme="minorHAnsi"/>
          <w:szCs w:val="20"/>
        </w:rPr>
        <w:sym w:font="Symbol" w:char="F0B7"/>
      </w:r>
      <w:r w:rsidRPr="00D82744">
        <w:rPr>
          <w:rFonts w:asciiTheme="minorHAnsi" w:hAnsiTheme="minorHAnsi" w:cstheme="minorHAnsi"/>
          <w:szCs w:val="20"/>
        </w:rPr>
        <w:t xml:space="preserve"> </w:t>
      </w:r>
      <w:r w:rsidRPr="00D82744">
        <w:rPr>
          <w:rFonts w:asciiTheme="minorHAnsi" w:hAnsiTheme="minorHAnsi" w:cstheme="minorHAnsi"/>
          <w:szCs w:val="20"/>
          <w:u w:val="single"/>
        </w:rPr>
        <w:t xml:space="preserve">The Wild and Scenic Rivers Act, 16 U.S.C. 1273 et seq. </w:t>
      </w:r>
    </w:p>
    <w:p w14:paraId="2F43E067"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 xml:space="preserve">Identify any national wild and scenic river that may be impacted by the activities associated with the proposed project. </w:t>
      </w:r>
    </w:p>
    <w:p w14:paraId="5A0492DA" w14:textId="77777777" w:rsidR="00603C9D" w:rsidRPr="00D82744" w:rsidRDefault="00603C9D" w:rsidP="00603C9D">
      <w:pPr>
        <w:shd w:val="clear" w:color="auto" w:fill="FFFFFF"/>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u w:val="single"/>
        </w:rPr>
        <w:t>The National Historic Preservation Act of 1966, 16 U.S.C. 470 et seq.</w:t>
      </w:r>
      <w:r w:rsidRPr="00D82744">
        <w:rPr>
          <w:rFonts w:asciiTheme="minorHAnsi" w:hAnsiTheme="minorHAnsi" w:cstheme="minorHAnsi"/>
          <w:szCs w:val="20"/>
        </w:rPr>
        <w:t xml:space="preserve"> </w:t>
      </w:r>
    </w:p>
    <w:p w14:paraId="7C82A150"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 xml:space="preserve">Identify properties listed or eligible for listing in the National Register of Historic Places that may be affected by the activities associated with the proposed project. If previous historic and cultural resource survey(s) have been conducted, provide the results of the survey(s).  </w:t>
      </w:r>
    </w:p>
    <w:p w14:paraId="3A737E63" w14:textId="77777777" w:rsidR="00603C9D" w:rsidRPr="00D82744" w:rsidRDefault="00603C9D" w:rsidP="00603C9D">
      <w:pPr>
        <w:shd w:val="clear" w:color="auto" w:fill="FFFFFF"/>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u w:val="single"/>
        </w:rPr>
        <w:t>The Endangered Species Act</w:t>
      </w:r>
      <w:proofErr w:type="gramStart"/>
      <w:r w:rsidRPr="00D82744">
        <w:rPr>
          <w:rFonts w:asciiTheme="minorHAnsi" w:hAnsiTheme="minorHAnsi" w:cstheme="minorHAnsi"/>
          <w:szCs w:val="20"/>
          <w:u w:val="single"/>
        </w:rPr>
        <w:t>,16</w:t>
      </w:r>
      <w:proofErr w:type="gramEnd"/>
      <w:r w:rsidRPr="00D82744">
        <w:rPr>
          <w:rFonts w:asciiTheme="minorHAnsi" w:hAnsiTheme="minorHAnsi" w:cstheme="minorHAnsi"/>
          <w:szCs w:val="20"/>
          <w:u w:val="single"/>
        </w:rPr>
        <w:t xml:space="preserve"> U.S.C. 1531 et seq.</w:t>
      </w:r>
      <w:r w:rsidRPr="00D82744">
        <w:rPr>
          <w:rFonts w:asciiTheme="minorHAnsi" w:hAnsiTheme="minorHAnsi" w:cstheme="minorHAnsi"/>
          <w:szCs w:val="20"/>
        </w:rPr>
        <w:t xml:space="preserve"> </w:t>
      </w:r>
    </w:p>
    <w:p w14:paraId="7BC46D69"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 xml:space="preserve">Identify any endangered or threatened species that may be affected by the activities associated with the proposed project. If a previous endangered or threatened species survey has been conducted, provide the results of the survey.  </w:t>
      </w:r>
    </w:p>
    <w:p w14:paraId="39A63FFE" w14:textId="77777777" w:rsidR="00603C9D" w:rsidRPr="00D82744" w:rsidRDefault="00603C9D" w:rsidP="00603C9D">
      <w:pPr>
        <w:shd w:val="clear" w:color="auto" w:fill="FFFFFF"/>
        <w:rPr>
          <w:rFonts w:asciiTheme="minorHAnsi" w:hAnsiTheme="minorHAnsi" w:cstheme="minorHAnsi"/>
          <w:szCs w:val="20"/>
        </w:rPr>
      </w:pPr>
      <w:r w:rsidRPr="00D82744">
        <w:rPr>
          <w:rFonts w:asciiTheme="minorHAnsi" w:hAnsiTheme="minorHAnsi" w:cstheme="minorHAnsi"/>
          <w:szCs w:val="20"/>
        </w:rPr>
        <w:sym w:font="Symbol" w:char="F0B7"/>
      </w:r>
      <w:r w:rsidRPr="00D82744">
        <w:rPr>
          <w:rFonts w:asciiTheme="minorHAnsi" w:hAnsiTheme="minorHAnsi" w:cstheme="minorHAnsi"/>
          <w:szCs w:val="20"/>
          <w:u w:val="single"/>
        </w:rPr>
        <w:t>The Coastal Zone Management Act, 16 U.S.C. 1451 et seq.</w:t>
      </w:r>
      <w:r w:rsidRPr="00D82744">
        <w:rPr>
          <w:rFonts w:asciiTheme="minorHAnsi" w:hAnsiTheme="minorHAnsi" w:cstheme="minorHAnsi"/>
          <w:szCs w:val="20"/>
        </w:rPr>
        <w:t xml:space="preserve"> </w:t>
      </w:r>
    </w:p>
    <w:p w14:paraId="39F1CE03" w14:textId="77777777" w:rsidR="00603C9D" w:rsidRPr="00D82744" w:rsidRDefault="00603C9D" w:rsidP="00603C9D">
      <w:pPr>
        <w:shd w:val="clear" w:color="auto" w:fill="FFFFFF"/>
        <w:ind w:left="720"/>
        <w:rPr>
          <w:rFonts w:asciiTheme="minorHAnsi" w:hAnsiTheme="minorHAnsi" w:cstheme="minorHAnsi"/>
          <w:szCs w:val="20"/>
        </w:rPr>
      </w:pPr>
      <w:r w:rsidRPr="00D82744">
        <w:rPr>
          <w:rFonts w:asciiTheme="minorHAnsi" w:hAnsiTheme="minorHAnsi" w:cstheme="minorHAnsi"/>
          <w:szCs w:val="20"/>
        </w:rPr>
        <w:t>Identify any coastal zones that may be affected by the activities associated with the proposed project.</w:t>
      </w:r>
    </w:p>
    <w:p w14:paraId="6F17103D" w14:textId="74E38D28" w:rsidR="00603C9D" w:rsidRPr="00D82744" w:rsidRDefault="00603C9D">
      <w:pPr>
        <w:pStyle w:val="BodyText"/>
        <w:rPr>
          <w:rFonts w:asciiTheme="minorHAnsi" w:hAnsiTheme="minorHAnsi" w:cstheme="minorHAnsi"/>
          <w:sz w:val="20"/>
          <w:szCs w:val="20"/>
        </w:rPr>
      </w:pPr>
    </w:p>
    <w:p w14:paraId="58AB26F3" w14:textId="77777777" w:rsidR="00603C9D" w:rsidRPr="00D82744" w:rsidRDefault="00603C9D">
      <w:pPr>
        <w:pStyle w:val="BodyText"/>
        <w:rPr>
          <w:rFonts w:asciiTheme="minorHAnsi" w:hAnsiTheme="minorHAnsi" w:cstheme="minorHAnsi"/>
          <w:sz w:val="20"/>
          <w:szCs w:val="20"/>
        </w:rPr>
      </w:pPr>
    </w:p>
    <w:sectPr w:rsidR="00603C9D" w:rsidRPr="00D82744" w:rsidSect="00266133">
      <w:headerReference w:type="even" r:id="rId17"/>
      <w:headerReference w:type="default" r:id="rId18"/>
      <w:footerReference w:type="even" r:id="rId19"/>
      <w:footerReference w:type="default" r:id="rId20"/>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32298" w14:textId="77777777" w:rsidR="00B011E2" w:rsidRDefault="00B011E2">
      <w:r>
        <w:separator/>
      </w:r>
    </w:p>
  </w:endnote>
  <w:endnote w:type="continuationSeparator" w:id="0">
    <w:p w14:paraId="402E275E" w14:textId="77777777" w:rsidR="00B011E2" w:rsidRDefault="00B01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CD4B0" w14:textId="77777777" w:rsidR="004E3013" w:rsidRPr="00793E34" w:rsidRDefault="004E3013" w:rsidP="004B720D">
    <w:pPr>
      <w:pStyle w:val="Footer"/>
      <w:jc w:val="center"/>
      <w:rPr>
        <w:rFonts w:cs="Arial"/>
        <w:szCs w:val="16"/>
      </w:rPr>
    </w:pPr>
    <w:r w:rsidRPr="00E50561">
      <w:rPr>
        <w:rFonts w:cs="Arial"/>
        <w:szCs w:val="16"/>
      </w:rPr>
      <w:fldChar w:fldCharType="begin"/>
    </w:r>
    <w:r w:rsidRPr="00E50561">
      <w:rPr>
        <w:rFonts w:cs="Arial"/>
        <w:szCs w:val="16"/>
      </w:rPr>
      <w:instrText xml:space="preserve"> PAGE   \* MERGEFORMAT </w:instrText>
    </w:r>
    <w:r w:rsidRPr="00E50561">
      <w:rPr>
        <w:rFonts w:cs="Arial"/>
        <w:szCs w:val="16"/>
      </w:rPr>
      <w:fldChar w:fldCharType="separate"/>
    </w:r>
    <w:r>
      <w:rPr>
        <w:rFonts w:cs="Arial"/>
        <w:noProof/>
        <w:szCs w:val="16"/>
      </w:rPr>
      <w:t>2</w:t>
    </w:r>
    <w:r w:rsidRPr="00E50561">
      <w:rPr>
        <w:rFonts w:cs="Arial"/>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B72D7" w14:textId="5F32730D" w:rsidR="004E3013" w:rsidRPr="004B720D" w:rsidRDefault="004E3013" w:rsidP="004B720D">
    <w:pPr>
      <w:pStyle w:val="Footer"/>
      <w:jc w:val="center"/>
      <w:rPr>
        <w:rFonts w:cs="Arial"/>
        <w:szCs w:val="16"/>
      </w:rPr>
    </w:pPr>
    <w:r w:rsidRPr="004B720D">
      <w:rPr>
        <w:rFonts w:cs="Arial"/>
        <w:szCs w:val="16"/>
      </w:rPr>
      <w:fldChar w:fldCharType="begin"/>
    </w:r>
    <w:r w:rsidRPr="004B720D">
      <w:rPr>
        <w:rFonts w:cs="Arial"/>
        <w:szCs w:val="16"/>
      </w:rPr>
      <w:instrText xml:space="preserve"> PAGE   \* MERGEFORMAT </w:instrText>
    </w:r>
    <w:r w:rsidRPr="004B720D">
      <w:rPr>
        <w:rFonts w:cs="Arial"/>
        <w:szCs w:val="16"/>
      </w:rPr>
      <w:fldChar w:fldCharType="separate"/>
    </w:r>
    <w:r w:rsidR="00A85CB4">
      <w:rPr>
        <w:rFonts w:cs="Arial"/>
        <w:noProof/>
        <w:szCs w:val="16"/>
      </w:rPr>
      <w:t>11</w:t>
    </w:r>
    <w:r w:rsidRPr="004B720D">
      <w:rP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FF51D" w14:textId="77777777" w:rsidR="00B011E2" w:rsidRDefault="00B011E2">
      <w:r>
        <w:separator/>
      </w:r>
    </w:p>
  </w:footnote>
  <w:footnote w:type="continuationSeparator" w:id="0">
    <w:p w14:paraId="653B233B" w14:textId="77777777" w:rsidR="00B011E2" w:rsidRDefault="00B01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132A3" w14:textId="77777777" w:rsidR="004E3013" w:rsidRPr="00C858DC" w:rsidRDefault="004E3013" w:rsidP="00C858DC">
    <w:pPr>
      <w:pStyle w:val="Header"/>
    </w:pPr>
    <w:r w:rsidRPr="004B720D">
      <w:rPr>
        <w:noProof/>
      </w:rPr>
      <w:drawing>
        <wp:inline distT="0" distB="0" distL="0" distR="0" wp14:anchorId="58669F92" wp14:editId="74047F39">
          <wp:extent cx="571500" cy="4572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1500" cy="457200"/>
                  </a:xfrm>
                  <a:prstGeom prst="rect">
                    <a:avLst/>
                  </a:prstGeom>
                  <a:noFill/>
                  <a:ln w="9525">
                    <a:noFill/>
                    <a:miter lim="800000"/>
                    <a:headEnd/>
                    <a:tailEnd/>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E69BD" w14:textId="00B432D7" w:rsidR="004E3013" w:rsidRPr="00A90D55" w:rsidRDefault="004E3013" w:rsidP="00091528">
    <w:pPr>
      <w:pStyle w:val="Header"/>
      <w:pBdr>
        <w:bottom w:val="single" w:sz="4" w:space="8" w:color="5F5F5F"/>
      </w:pBdr>
      <w:ind w:left="3960" w:hanging="4065"/>
      <w:jc w:val="right"/>
      <w:rPr>
        <w:color w:val="5B729B"/>
        <w:sz w:val="28"/>
        <w:szCs w:val="28"/>
      </w:rPr>
    </w:pPr>
    <w:r>
      <w:rPr>
        <w:noProof/>
      </w:rPr>
      <w:drawing>
        <wp:inline distT="0" distB="0" distL="0" distR="0" wp14:anchorId="6B91B014" wp14:editId="4F1CF191">
          <wp:extent cx="733425" cy="318052"/>
          <wp:effectExtent l="0" t="0" r="0" b="6350"/>
          <wp:docPr id="1" name="Picture 1" descr="cdx_graphic -m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x_graphic -mgb (2)"/>
                  <pic:cNvPicPr>
                    <a:picLocks noChangeAspect="1" noChangeArrowheads="1"/>
                  </pic:cNvPicPr>
                </pic:nvPicPr>
                <pic:blipFill rotWithShape="1">
                  <a:blip r:embed="rId1"/>
                  <a:srcRect b="12128"/>
                  <a:stretch/>
                </pic:blipFill>
                <pic:spPr bwMode="auto">
                  <a:xfrm>
                    <a:off x="0" y="0"/>
                    <a:ext cx="733425" cy="318052"/>
                  </a:xfrm>
                  <a:prstGeom prst="rect">
                    <a:avLst/>
                  </a:prstGeom>
                  <a:noFill/>
                  <a:ln>
                    <a:noFill/>
                  </a:ln>
                  <a:extLst>
                    <a:ext uri="{53640926-AAD7-44D8-BBD7-CCE9431645EC}">
                      <a14:shadowObscured xmlns:a14="http://schemas.microsoft.com/office/drawing/2010/main"/>
                    </a:ext>
                  </a:extLst>
                </pic:spPr>
              </pic:pic>
            </a:graphicData>
          </a:graphic>
        </wp:inline>
      </w:drawing>
    </w:r>
    <w:r w:rsidR="00123FE0">
      <w:rPr>
        <w:b/>
        <w:color w:val="5B729B"/>
        <w:sz w:val="32"/>
        <w:szCs w:val="32"/>
      </w:rPr>
      <w:t xml:space="preserve">                                </w:t>
    </w:r>
    <w:r w:rsidR="00BF695F">
      <w:rPr>
        <w:b/>
        <w:color w:val="5B729B"/>
        <w:sz w:val="32"/>
        <w:szCs w:val="32"/>
      </w:rPr>
      <w:t>UIC</w:t>
    </w:r>
    <w:r w:rsidR="00123FE0">
      <w:rPr>
        <w:b/>
        <w:color w:val="5B729B"/>
        <w:sz w:val="32"/>
        <w:szCs w:val="32"/>
      </w:rPr>
      <w:t>: Underground</w:t>
    </w:r>
    <w:r w:rsidR="00BF695F">
      <w:rPr>
        <w:b/>
        <w:color w:val="5B729B"/>
        <w:sz w:val="32"/>
        <w:szCs w:val="32"/>
      </w:rPr>
      <w:t xml:space="preserve"> Injection Control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D35DE"/>
    <w:multiLevelType w:val="hybridMultilevel"/>
    <w:tmpl w:val="9C2E2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D77B1"/>
    <w:multiLevelType w:val="hybridMultilevel"/>
    <w:tmpl w:val="6352D5EE"/>
    <w:lvl w:ilvl="0" w:tplc="A53EDF56">
      <w:start w:val="1"/>
      <w:numFmt w:val="bullet"/>
      <w:pStyle w:val="Bull3"/>
      <w:lvlText w:val=""/>
      <w:lvlJc w:val="left"/>
      <w:pPr>
        <w:tabs>
          <w:tab w:val="num" w:pos="749"/>
        </w:tabs>
        <w:ind w:left="720" w:hanging="173"/>
      </w:pPr>
      <w:rPr>
        <w:rFonts w:ascii="Symbol" w:hAnsi="Symbol" w:hint="default"/>
        <w:color w:val="00000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FE3ABC"/>
    <w:multiLevelType w:val="hybridMultilevel"/>
    <w:tmpl w:val="49C6C1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46D03"/>
    <w:multiLevelType w:val="hybridMultilevel"/>
    <w:tmpl w:val="01C09858"/>
    <w:lvl w:ilvl="0" w:tplc="FAC01BD4">
      <w:start w:val="1"/>
      <w:numFmt w:val="decimal"/>
      <w:pStyle w:val="BodyTextNum"/>
      <w:lvlText w:val="%1."/>
      <w:lvlJc w:val="left"/>
      <w:pPr>
        <w:tabs>
          <w:tab w:val="num" w:pos="547"/>
        </w:tabs>
        <w:ind w:left="547"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225787"/>
    <w:multiLevelType w:val="hybridMultilevel"/>
    <w:tmpl w:val="2A5C851E"/>
    <w:lvl w:ilvl="0" w:tplc="4E30EA10">
      <w:start w:val="1"/>
      <w:numFmt w:val="bullet"/>
      <w:pStyle w:val="Bull2"/>
      <w:lvlText w:val=""/>
      <w:lvlJc w:val="left"/>
      <w:pPr>
        <w:tabs>
          <w:tab w:val="num" w:pos="547"/>
        </w:tabs>
        <w:ind w:left="547" w:hanging="187"/>
      </w:pPr>
      <w:rPr>
        <w:rFonts w:ascii="Symbol" w:hAnsi="Symbol" w:hint="default"/>
        <w:color w:val="5F5F5F"/>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1404BE"/>
    <w:multiLevelType w:val="hybridMultilevel"/>
    <w:tmpl w:val="BF9A0186"/>
    <w:lvl w:ilvl="0" w:tplc="BFB076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4918C6"/>
    <w:multiLevelType w:val="hybridMultilevel"/>
    <w:tmpl w:val="FA9CB4AC"/>
    <w:lvl w:ilvl="0" w:tplc="D57A5E42">
      <w:start w:val="1"/>
      <w:numFmt w:val="decimal"/>
      <w:pStyle w:val="TableNum2"/>
      <w:lvlText w:val="%1."/>
      <w:lvlJc w:val="left"/>
      <w:pPr>
        <w:tabs>
          <w:tab w:val="num" w:pos="518"/>
        </w:tabs>
        <w:ind w:left="518" w:hanging="230"/>
      </w:pPr>
      <w:rPr>
        <w:rFonts w:ascii="Arial" w:hAnsi="Aria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22A27C3"/>
    <w:multiLevelType w:val="hybridMultilevel"/>
    <w:tmpl w:val="55286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315FC"/>
    <w:multiLevelType w:val="hybridMultilevel"/>
    <w:tmpl w:val="653AC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B734A"/>
    <w:multiLevelType w:val="hybridMultilevel"/>
    <w:tmpl w:val="15629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C014F4"/>
    <w:multiLevelType w:val="hybridMultilevel"/>
    <w:tmpl w:val="6FB62D52"/>
    <w:lvl w:ilvl="0" w:tplc="81506DD6">
      <w:start w:val="1"/>
      <w:numFmt w:val="decimal"/>
      <w:pStyle w:val="TableNum1"/>
      <w:lvlText w:val="%1."/>
      <w:lvlJc w:val="left"/>
      <w:pPr>
        <w:tabs>
          <w:tab w:val="num" w:pos="288"/>
        </w:tabs>
        <w:ind w:left="288" w:hanging="230"/>
      </w:pPr>
      <w:rPr>
        <w:rFonts w:ascii="Arial" w:hAnsi="Arial" w:hint="default"/>
        <w:b w:val="0"/>
        <w:i w:val="0"/>
        <w:color w:val="00000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67474F"/>
    <w:multiLevelType w:val="hybridMultilevel"/>
    <w:tmpl w:val="653AC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8008D"/>
    <w:multiLevelType w:val="hybridMultilevel"/>
    <w:tmpl w:val="7F28A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0009BA"/>
    <w:multiLevelType w:val="hybridMultilevel"/>
    <w:tmpl w:val="F2A079AA"/>
    <w:lvl w:ilvl="0" w:tplc="3EAEED78">
      <w:start w:val="1"/>
      <w:numFmt w:val="decimal"/>
      <w:pStyle w:val="Numlist"/>
      <w:lvlText w:val="%1."/>
      <w:lvlJc w:val="left"/>
      <w:pPr>
        <w:tabs>
          <w:tab w:val="num" w:pos="72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6245A5"/>
    <w:multiLevelType w:val="hybridMultilevel"/>
    <w:tmpl w:val="688EA96E"/>
    <w:lvl w:ilvl="0" w:tplc="52A4BE70">
      <w:start w:val="1"/>
      <w:numFmt w:val="bullet"/>
      <w:pStyle w:val="Bull1"/>
      <w:lvlText w:val=""/>
      <w:lvlJc w:val="left"/>
      <w:pPr>
        <w:tabs>
          <w:tab w:val="num" w:pos="360"/>
        </w:tabs>
        <w:ind w:left="360" w:hanging="173"/>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AF267F"/>
    <w:multiLevelType w:val="hybridMultilevel"/>
    <w:tmpl w:val="4378CC34"/>
    <w:lvl w:ilvl="0" w:tplc="25A46DA8">
      <w:start w:val="1"/>
      <w:numFmt w:val="bullet"/>
      <w:pStyle w:val="bullet1"/>
      <w:lvlText w:val=""/>
      <w:lvlJc w:val="left"/>
      <w:pPr>
        <w:tabs>
          <w:tab w:val="num" w:pos="720"/>
        </w:tabs>
        <w:ind w:left="720" w:hanging="360"/>
      </w:pPr>
      <w:rPr>
        <w:rFonts w:ascii="Wingdings" w:hAnsi="Wingdings"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6E5312"/>
    <w:multiLevelType w:val="hybridMultilevel"/>
    <w:tmpl w:val="A6048294"/>
    <w:lvl w:ilvl="0" w:tplc="1C4290FC">
      <w:start w:val="1"/>
      <w:numFmt w:val="bullet"/>
      <w:pStyle w:val="TableBull2"/>
      <w:lvlText w:val=""/>
      <w:lvlJc w:val="left"/>
      <w:pPr>
        <w:tabs>
          <w:tab w:val="num" w:pos="230"/>
        </w:tabs>
        <w:ind w:left="360" w:hanging="130"/>
      </w:pPr>
      <w:rPr>
        <w:rFonts w:ascii="Symbol" w:hAnsi="Symbol" w:hint="default"/>
        <w:color w:val="3A5C57"/>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F677C1"/>
    <w:multiLevelType w:val="hybridMultilevel"/>
    <w:tmpl w:val="9468065A"/>
    <w:lvl w:ilvl="0" w:tplc="CA665650">
      <w:start w:val="1"/>
      <w:numFmt w:val="bullet"/>
      <w:pStyle w:val="TableBull1"/>
      <w:lvlText w:val=""/>
      <w:lvlJc w:val="left"/>
      <w:pPr>
        <w:tabs>
          <w:tab w:val="num" w:pos="231"/>
        </w:tabs>
        <w:ind w:left="231" w:hanging="173"/>
      </w:pPr>
      <w:rPr>
        <w:rFonts w:ascii="Symbol" w:hAnsi="Symbol" w:hint="default"/>
        <w:color w:val="000080"/>
      </w:rPr>
    </w:lvl>
    <w:lvl w:ilvl="1" w:tplc="286C1694">
      <w:start w:val="1"/>
      <w:numFmt w:val="bullet"/>
      <w:lvlText w:val=""/>
      <w:lvlJc w:val="left"/>
      <w:pPr>
        <w:tabs>
          <w:tab w:val="num" w:pos="1210"/>
        </w:tabs>
        <w:ind w:left="1210" w:hanging="130"/>
      </w:pPr>
      <w:rPr>
        <w:rFonts w:ascii="Symbol" w:hAnsi="Symbol" w:hint="default"/>
        <w:color w:val="3A5C57"/>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3"/>
  </w:num>
  <w:num w:numId="3">
    <w:abstractNumId w:val="3"/>
  </w:num>
  <w:num w:numId="4">
    <w:abstractNumId w:val="14"/>
  </w:num>
  <w:num w:numId="5">
    <w:abstractNumId w:val="4"/>
  </w:num>
  <w:num w:numId="6">
    <w:abstractNumId w:val="1"/>
  </w:num>
  <w:num w:numId="7">
    <w:abstractNumId w:val="17"/>
  </w:num>
  <w:num w:numId="8">
    <w:abstractNumId w:val="16"/>
  </w:num>
  <w:num w:numId="9">
    <w:abstractNumId w:val="10"/>
  </w:num>
  <w:num w:numId="10">
    <w:abstractNumId w:val="6"/>
  </w:num>
  <w:num w:numId="11">
    <w:abstractNumId w:val="11"/>
  </w:num>
  <w:num w:numId="12">
    <w:abstractNumId w:val="2"/>
  </w:num>
  <w:num w:numId="13">
    <w:abstractNumId w:val="8"/>
  </w:num>
  <w:num w:numId="14">
    <w:abstractNumId w:val="7"/>
  </w:num>
  <w:num w:numId="15">
    <w:abstractNumId w:val="0"/>
  </w:num>
  <w:num w:numId="16">
    <w:abstractNumId w:val="5"/>
  </w:num>
  <w:num w:numId="17">
    <w:abstractNumId w:val="12"/>
  </w:num>
  <w:num w:numId="1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FDD"/>
    <w:rsid w:val="0000126B"/>
    <w:rsid w:val="00003D6F"/>
    <w:rsid w:val="00005AAC"/>
    <w:rsid w:val="00011319"/>
    <w:rsid w:val="00026FD0"/>
    <w:rsid w:val="000434E3"/>
    <w:rsid w:val="00051ABF"/>
    <w:rsid w:val="0005583D"/>
    <w:rsid w:val="0005608B"/>
    <w:rsid w:val="00064E51"/>
    <w:rsid w:val="00072B63"/>
    <w:rsid w:val="000805AC"/>
    <w:rsid w:val="00084A36"/>
    <w:rsid w:val="00091528"/>
    <w:rsid w:val="00093A1D"/>
    <w:rsid w:val="000A0872"/>
    <w:rsid w:val="000A485D"/>
    <w:rsid w:val="000A56CF"/>
    <w:rsid w:val="000B028E"/>
    <w:rsid w:val="000B16AA"/>
    <w:rsid w:val="000B31CC"/>
    <w:rsid w:val="000C5191"/>
    <w:rsid w:val="000D18AF"/>
    <w:rsid w:val="000D220B"/>
    <w:rsid w:val="000D68A1"/>
    <w:rsid w:val="000F0586"/>
    <w:rsid w:val="00102671"/>
    <w:rsid w:val="00104DA1"/>
    <w:rsid w:val="00106F9E"/>
    <w:rsid w:val="00116763"/>
    <w:rsid w:val="00123FE0"/>
    <w:rsid w:val="0013284E"/>
    <w:rsid w:val="00134BB2"/>
    <w:rsid w:val="00135ED4"/>
    <w:rsid w:val="0014535D"/>
    <w:rsid w:val="0014704F"/>
    <w:rsid w:val="00156C24"/>
    <w:rsid w:val="0017012F"/>
    <w:rsid w:val="00172DE5"/>
    <w:rsid w:val="00176028"/>
    <w:rsid w:val="001815D5"/>
    <w:rsid w:val="00181B2A"/>
    <w:rsid w:val="00192E66"/>
    <w:rsid w:val="001A358A"/>
    <w:rsid w:val="001A51CD"/>
    <w:rsid w:val="001A7124"/>
    <w:rsid w:val="001B1694"/>
    <w:rsid w:val="001B537B"/>
    <w:rsid w:val="001C02BD"/>
    <w:rsid w:val="0022336F"/>
    <w:rsid w:val="002250BF"/>
    <w:rsid w:val="00253B93"/>
    <w:rsid w:val="0025608B"/>
    <w:rsid w:val="002567B6"/>
    <w:rsid w:val="00266133"/>
    <w:rsid w:val="0027434E"/>
    <w:rsid w:val="00285603"/>
    <w:rsid w:val="00292FF8"/>
    <w:rsid w:val="00293F88"/>
    <w:rsid w:val="002A115A"/>
    <w:rsid w:val="002A65CF"/>
    <w:rsid w:val="002A6E1A"/>
    <w:rsid w:val="002B4076"/>
    <w:rsid w:val="002C2A58"/>
    <w:rsid w:val="002C3167"/>
    <w:rsid w:val="002C53F3"/>
    <w:rsid w:val="002D4898"/>
    <w:rsid w:val="002E4039"/>
    <w:rsid w:val="002E4C86"/>
    <w:rsid w:val="002E59A8"/>
    <w:rsid w:val="002F0C29"/>
    <w:rsid w:val="002F5FC3"/>
    <w:rsid w:val="0030452E"/>
    <w:rsid w:val="00305834"/>
    <w:rsid w:val="00314643"/>
    <w:rsid w:val="00320C2B"/>
    <w:rsid w:val="00323B58"/>
    <w:rsid w:val="003502AF"/>
    <w:rsid w:val="00365CDA"/>
    <w:rsid w:val="003670DE"/>
    <w:rsid w:val="0038200E"/>
    <w:rsid w:val="00385EB5"/>
    <w:rsid w:val="003958FF"/>
    <w:rsid w:val="003A2864"/>
    <w:rsid w:val="003B1179"/>
    <w:rsid w:val="003D0192"/>
    <w:rsid w:val="003D5A7E"/>
    <w:rsid w:val="003E48F2"/>
    <w:rsid w:val="00402750"/>
    <w:rsid w:val="00405001"/>
    <w:rsid w:val="004266A5"/>
    <w:rsid w:val="00432166"/>
    <w:rsid w:val="00435A12"/>
    <w:rsid w:val="00451828"/>
    <w:rsid w:val="00456360"/>
    <w:rsid w:val="00463D05"/>
    <w:rsid w:val="0048622F"/>
    <w:rsid w:val="00486E60"/>
    <w:rsid w:val="004A137B"/>
    <w:rsid w:val="004A7836"/>
    <w:rsid w:val="004B25A9"/>
    <w:rsid w:val="004B2C44"/>
    <w:rsid w:val="004B720D"/>
    <w:rsid w:val="004C0E1E"/>
    <w:rsid w:val="004C1BC2"/>
    <w:rsid w:val="004C3D8F"/>
    <w:rsid w:val="004C56EA"/>
    <w:rsid w:val="004D236D"/>
    <w:rsid w:val="004D57CA"/>
    <w:rsid w:val="004E1EDE"/>
    <w:rsid w:val="004E3013"/>
    <w:rsid w:val="004E462A"/>
    <w:rsid w:val="004F32A0"/>
    <w:rsid w:val="00511BFA"/>
    <w:rsid w:val="00512006"/>
    <w:rsid w:val="00535955"/>
    <w:rsid w:val="0054442D"/>
    <w:rsid w:val="00550999"/>
    <w:rsid w:val="00555736"/>
    <w:rsid w:val="0057372D"/>
    <w:rsid w:val="005817DE"/>
    <w:rsid w:val="005860ED"/>
    <w:rsid w:val="005966A1"/>
    <w:rsid w:val="005A0413"/>
    <w:rsid w:val="005A1616"/>
    <w:rsid w:val="005B4211"/>
    <w:rsid w:val="005C0D74"/>
    <w:rsid w:val="005C7831"/>
    <w:rsid w:val="005D1218"/>
    <w:rsid w:val="005D679C"/>
    <w:rsid w:val="005E2194"/>
    <w:rsid w:val="005F0A2C"/>
    <w:rsid w:val="0060297A"/>
    <w:rsid w:val="006035BB"/>
    <w:rsid w:val="00603C9D"/>
    <w:rsid w:val="00604A88"/>
    <w:rsid w:val="006107BF"/>
    <w:rsid w:val="0062193B"/>
    <w:rsid w:val="006311F3"/>
    <w:rsid w:val="006317FF"/>
    <w:rsid w:val="00635607"/>
    <w:rsid w:val="00636C97"/>
    <w:rsid w:val="00646E0D"/>
    <w:rsid w:val="00654BB0"/>
    <w:rsid w:val="00661D28"/>
    <w:rsid w:val="00683C1C"/>
    <w:rsid w:val="00685190"/>
    <w:rsid w:val="00693E69"/>
    <w:rsid w:val="00697141"/>
    <w:rsid w:val="006B3CC4"/>
    <w:rsid w:val="006B7AC7"/>
    <w:rsid w:val="006C0CC3"/>
    <w:rsid w:val="006C2B58"/>
    <w:rsid w:val="006C711C"/>
    <w:rsid w:val="006E32F8"/>
    <w:rsid w:val="006E6461"/>
    <w:rsid w:val="006E6D93"/>
    <w:rsid w:val="00701309"/>
    <w:rsid w:val="007036FE"/>
    <w:rsid w:val="0070439E"/>
    <w:rsid w:val="00714C26"/>
    <w:rsid w:val="00715B52"/>
    <w:rsid w:val="0071632F"/>
    <w:rsid w:val="00725E7C"/>
    <w:rsid w:val="007336CD"/>
    <w:rsid w:val="007524B1"/>
    <w:rsid w:val="00760815"/>
    <w:rsid w:val="007636F7"/>
    <w:rsid w:val="00767986"/>
    <w:rsid w:val="007703F9"/>
    <w:rsid w:val="0078601A"/>
    <w:rsid w:val="00793E34"/>
    <w:rsid w:val="007B1F4B"/>
    <w:rsid w:val="007C0E0C"/>
    <w:rsid w:val="007C6FE2"/>
    <w:rsid w:val="007F022A"/>
    <w:rsid w:val="0080193C"/>
    <w:rsid w:val="008038C8"/>
    <w:rsid w:val="008169AA"/>
    <w:rsid w:val="00822CAC"/>
    <w:rsid w:val="00831EBE"/>
    <w:rsid w:val="008553A1"/>
    <w:rsid w:val="00874F73"/>
    <w:rsid w:val="00882148"/>
    <w:rsid w:val="008919A6"/>
    <w:rsid w:val="008924CD"/>
    <w:rsid w:val="008932DE"/>
    <w:rsid w:val="00894503"/>
    <w:rsid w:val="008A6E81"/>
    <w:rsid w:val="008B62B2"/>
    <w:rsid w:val="008C2F3C"/>
    <w:rsid w:val="008C7161"/>
    <w:rsid w:val="008D3621"/>
    <w:rsid w:val="008F6E80"/>
    <w:rsid w:val="00911C65"/>
    <w:rsid w:val="0091394D"/>
    <w:rsid w:val="009148E3"/>
    <w:rsid w:val="00925347"/>
    <w:rsid w:val="00932B6E"/>
    <w:rsid w:val="0093306C"/>
    <w:rsid w:val="00946B5A"/>
    <w:rsid w:val="00950C43"/>
    <w:rsid w:val="009531C8"/>
    <w:rsid w:val="0095357F"/>
    <w:rsid w:val="00970A0C"/>
    <w:rsid w:val="00970D37"/>
    <w:rsid w:val="00987C77"/>
    <w:rsid w:val="0099435D"/>
    <w:rsid w:val="009A2175"/>
    <w:rsid w:val="009A3B16"/>
    <w:rsid w:val="009B0C3B"/>
    <w:rsid w:val="009C0C11"/>
    <w:rsid w:val="009D276D"/>
    <w:rsid w:val="009D682D"/>
    <w:rsid w:val="009E3441"/>
    <w:rsid w:val="009E41FB"/>
    <w:rsid w:val="009E4CD0"/>
    <w:rsid w:val="009F2CDC"/>
    <w:rsid w:val="009F5494"/>
    <w:rsid w:val="009F608C"/>
    <w:rsid w:val="00A01503"/>
    <w:rsid w:val="00A07892"/>
    <w:rsid w:val="00A11073"/>
    <w:rsid w:val="00A53ED4"/>
    <w:rsid w:val="00A74123"/>
    <w:rsid w:val="00A76230"/>
    <w:rsid w:val="00A80765"/>
    <w:rsid w:val="00A85CB4"/>
    <w:rsid w:val="00A90D55"/>
    <w:rsid w:val="00A9282C"/>
    <w:rsid w:val="00A94469"/>
    <w:rsid w:val="00AA099B"/>
    <w:rsid w:val="00AB079A"/>
    <w:rsid w:val="00AB1F44"/>
    <w:rsid w:val="00AB5C51"/>
    <w:rsid w:val="00AC1587"/>
    <w:rsid w:val="00AE302F"/>
    <w:rsid w:val="00AF1CF3"/>
    <w:rsid w:val="00AF3174"/>
    <w:rsid w:val="00AF5236"/>
    <w:rsid w:val="00AF5C20"/>
    <w:rsid w:val="00B00A0C"/>
    <w:rsid w:val="00B011E2"/>
    <w:rsid w:val="00B07760"/>
    <w:rsid w:val="00B174BD"/>
    <w:rsid w:val="00B30F5C"/>
    <w:rsid w:val="00B3212E"/>
    <w:rsid w:val="00B52D54"/>
    <w:rsid w:val="00B57FDD"/>
    <w:rsid w:val="00B65E1A"/>
    <w:rsid w:val="00B76CCC"/>
    <w:rsid w:val="00B86BDB"/>
    <w:rsid w:val="00BB0E03"/>
    <w:rsid w:val="00BB108B"/>
    <w:rsid w:val="00BB5B9D"/>
    <w:rsid w:val="00BC1895"/>
    <w:rsid w:val="00BC43D5"/>
    <w:rsid w:val="00BD11D9"/>
    <w:rsid w:val="00BD2DAC"/>
    <w:rsid w:val="00BD7E1E"/>
    <w:rsid w:val="00BE25EB"/>
    <w:rsid w:val="00BF1C6F"/>
    <w:rsid w:val="00BF695F"/>
    <w:rsid w:val="00C07B39"/>
    <w:rsid w:val="00C17FB0"/>
    <w:rsid w:val="00C3545A"/>
    <w:rsid w:val="00C428B0"/>
    <w:rsid w:val="00C461D7"/>
    <w:rsid w:val="00C46ADB"/>
    <w:rsid w:val="00C472DE"/>
    <w:rsid w:val="00C50BDA"/>
    <w:rsid w:val="00C51CC9"/>
    <w:rsid w:val="00C52B70"/>
    <w:rsid w:val="00C5594B"/>
    <w:rsid w:val="00C63B94"/>
    <w:rsid w:val="00C649F4"/>
    <w:rsid w:val="00C738C5"/>
    <w:rsid w:val="00C76CC6"/>
    <w:rsid w:val="00C76E79"/>
    <w:rsid w:val="00C828EE"/>
    <w:rsid w:val="00C83CCA"/>
    <w:rsid w:val="00C8492D"/>
    <w:rsid w:val="00C84CE0"/>
    <w:rsid w:val="00C858DC"/>
    <w:rsid w:val="00C85E41"/>
    <w:rsid w:val="00C95350"/>
    <w:rsid w:val="00C95FDC"/>
    <w:rsid w:val="00C96755"/>
    <w:rsid w:val="00C96D80"/>
    <w:rsid w:val="00CA56BB"/>
    <w:rsid w:val="00CB202E"/>
    <w:rsid w:val="00CB314A"/>
    <w:rsid w:val="00CC211D"/>
    <w:rsid w:val="00CE1C72"/>
    <w:rsid w:val="00CE7D3B"/>
    <w:rsid w:val="00D008F4"/>
    <w:rsid w:val="00D00946"/>
    <w:rsid w:val="00D155BC"/>
    <w:rsid w:val="00D163F0"/>
    <w:rsid w:val="00D171BC"/>
    <w:rsid w:val="00D20E5A"/>
    <w:rsid w:val="00D24F83"/>
    <w:rsid w:val="00D2738F"/>
    <w:rsid w:val="00D31599"/>
    <w:rsid w:val="00D352CC"/>
    <w:rsid w:val="00D3692B"/>
    <w:rsid w:val="00D41048"/>
    <w:rsid w:val="00D5053E"/>
    <w:rsid w:val="00D543D3"/>
    <w:rsid w:val="00D70022"/>
    <w:rsid w:val="00D72DC1"/>
    <w:rsid w:val="00D82744"/>
    <w:rsid w:val="00D87383"/>
    <w:rsid w:val="00D91E37"/>
    <w:rsid w:val="00D95558"/>
    <w:rsid w:val="00DA3A40"/>
    <w:rsid w:val="00DC3C28"/>
    <w:rsid w:val="00DC5DE2"/>
    <w:rsid w:val="00DE4F98"/>
    <w:rsid w:val="00DF5500"/>
    <w:rsid w:val="00E02431"/>
    <w:rsid w:val="00E128F3"/>
    <w:rsid w:val="00E1650C"/>
    <w:rsid w:val="00E313EE"/>
    <w:rsid w:val="00E31553"/>
    <w:rsid w:val="00E317FC"/>
    <w:rsid w:val="00E32198"/>
    <w:rsid w:val="00E40237"/>
    <w:rsid w:val="00E45442"/>
    <w:rsid w:val="00E46DE9"/>
    <w:rsid w:val="00E47BB2"/>
    <w:rsid w:val="00E50561"/>
    <w:rsid w:val="00E5796E"/>
    <w:rsid w:val="00E60E04"/>
    <w:rsid w:val="00E67CA9"/>
    <w:rsid w:val="00E76C51"/>
    <w:rsid w:val="00E824A4"/>
    <w:rsid w:val="00E841B8"/>
    <w:rsid w:val="00E84B2B"/>
    <w:rsid w:val="00E95212"/>
    <w:rsid w:val="00E958EB"/>
    <w:rsid w:val="00EA4C62"/>
    <w:rsid w:val="00EA4D8E"/>
    <w:rsid w:val="00EA4DF5"/>
    <w:rsid w:val="00EA59CC"/>
    <w:rsid w:val="00EA7EC2"/>
    <w:rsid w:val="00EB154D"/>
    <w:rsid w:val="00EB663D"/>
    <w:rsid w:val="00EB6E74"/>
    <w:rsid w:val="00EC25E6"/>
    <w:rsid w:val="00EC4B2E"/>
    <w:rsid w:val="00EC7EB4"/>
    <w:rsid w:val="00ED0927"/>
    <w:rsid w:val="00ED0A16"/>
    <w:rsid w:val="00EF42CE"/>
    <w:rsid w:val="00EF581D"/>
    <w:rsid w:val="00EF6514"/>
    <w:rsid w:val="00EF7AEE"/>
    <w:rsid w:val="00EF7BC6"/>
    <w:rsid w:val="00F040A4"/>
    <w:rsid w:val="00F1118D"/>
    <w:rsid w:val="00F12A6F"/>
    <w:rsid w:val="00F226A8"/>
    <w:rsid w:val="00F32325"/>
    <w:rsid w:val="00F35929"/>
    <w:rsid w:val="00F45E11"/>
    <w:rsid w:val="00F548E4"/>
    <w:rsid w:val="00F55126"/>
    <w:rsid w:val="00F62E2F"/>
    <w:rsid w:val="00F64CEA"/>
    <w:rsid w:val="00F76513"/>
    <w:rsid w:val="00F82329"/>
    <w:rsid w:val="00F861D7"/>
    <w:rsid w:val="00F90706"/>
    <w:rsid w:val="00F90F4E"/>
    <w:rsid w:val="00F94C94"/>
    <w:rsid w:val="00FA1D7D"/>
    <w:rsid w:val="00FA3B69"/>
    <w:rsid w:val="00FA5FBC"/>
    <w:rsid w:val="00FB2897"/>
    <w:rsid w:val="00FB717F"/>
    <w:rsid w:val="00FD454B"/>
    <w:rsid w:val="00FE7C52"/>
    <w:rsid w:val="00FF6C78"/>
    <w:rsid w:val="00FF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69EE6"/>
  <w15:docId w15:val="{E302FC6D-CC0D-4BA3-867C-06380ED4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C72"/>
    <w:rPr>
      <w:szCs w:val="24"/>
    </w:rPr>
  </w:style>
  <w:style w:type="paragraph" w:styleId="Heading1">
    <w:name w:val="heading 1"/>
    <w:next w:val="BodyText"/>
    <w:link w:val="Heading1Char"/>
    <w:qFormat/>
    <w:rsid w:val="00405001"/>
    <w:pPr>
      <w:keepNext/>
      <w:spacing w:before="100" w:after="120"/>
      <w:outlineLvl w:val="0"/>
    </w:pPr>
    <w:rPr>
      <w:rFonts w:ascii="Arial" w:hAnsi="Arial" w:cs="Arial"/>
      <w:bCs/>
      <w:kern w:val="32"/>
      <w:sz w:val="28"/>
      <w:szCs w:val="32"/>
    </w:rPr>
  </w:style>
  <w:style w:type="paragraph" w:styleId="Heading2">
    <w:name w:val="heading 2"/>
    <w:basedOn w:val="Heading1"/>
    <w:next w:val="BodyText"/>
    <w:link w:val="Heading2Char"/>
    <w:qFormat/>
    <w:rsid w:val="00CE1C72"/>
    <w:pPr>
      <w:numPr>
        <w:ilvl w:val="1"/>
      </w:numPr>
      <w:pBdr>
        <w:bottom w:val="single" w:sz="6" w:space="1" w:color="808080"/>
      </w:pBdr>
      <w:spacing w:before="60" w:after="80"/>
      <w:outlineLvl w:val="1"/>
    </w:pPr>
    <w:rPr>
      <w:bCs w:val="0"/>
      <w:iCs/>
      <w:sz w:val="24"/>
      <w:szCs w:val="28"/>
    </w:rPr>
  </w:style>
  <w:style w:type="paragraph" w:styleId="Heading3">
    <w:name w:val="heading 3"/>
    <w:basedOn w:val="Heading2"/>
    <w:next w:val="BodyText"/>
    <w:link w:val="Heading3Char"/>
    <w:qFormat/>
    <w:rsid w:val="00CE1C72"/>
    <w:pPr>
      <w:numPr>
        <w:ilvl w:val="2"/>
      </w:numPr>
      <w:outlineLvl w:val="2"/>
    </w:pPr>
    <w:rPr>
      <w:bCs/>
      <w:szCs w:val="26"/>
    </w:rPr>
  </w:style>
  <w:style w:type="paragraph" w:styleId="Heading4">
    <w:name w:val="heading 4"/>
    <w:basedOn w:val="Heading3"/>
    <w:next w:val="BodyText"/>
    <w:link w:val="Heading4Char"/>
    <w:qFormat/>
    <w:rsid w:val="00CE1C72"/>
    <w:pPr>
      <w:numPr>
        <w:ilvl w:val="3"/>
      </w:numPr>
      <w:outlineLvl w:val="3"/>
    </w:pPr>
    <w:rPr>
      <w:bCs w:val="0"/>
      <w:szCs w:val="28"/>
    </w:rPr>
  </w:style>
  <w:style w:type="paragraph" w:styleId="Heading5">
    <w:name w:val="heading 5"/>
    <w:basedOn w:val="Heading4"/>
    <w:next w:val="BodyText"/>
    <w:link w:val="Heading5Char"/>
    <w:qFormat/>
    <w:rsid w:val="00CE1C72"/>
    <w:pPr>
      <w:numPr>
        <w:ilvl w:val="4"/>
      </w:numPr>
      <w:outlineLvl w:val="4"/>
    </w:pPr>
    <w:rPr>
      <w:bCs/>
      <w:iCs w:val="0"/>
      <w:sz w:val="22"/>
      <w:szCs w:val="26"/>
    </w:rPr>
  </w:style>
  <w:style w:type="paragraph" w:styleId="Heading6">
    <w:name w:val="heading 6"/>
    <w:basedOn w:val="Heading5"/>
    <w:next w:val="BodyText"/>
    <w:link w:val="Heading6Char"/>
    <w:qFormat/>
    <w:rsid w:val="00CE1C72"/>
    <w:pPr>
      <w:numPr>
        <w:ilvl w:val="5"/>
      </w:numPr>
      <w:outlineLvl w:val="5"/>
    </w:pPr>
    <w:rPr>
      <w:bCs w:val="0"/>
      <w:i/>
      <w:szCs w:val="22"/>
    </w:rPr>
  </w:style>
  <w:style w:type="paragraph" w:styleId="Heading7">
    <w:name w:val="heading 7"/>
    <w:basedOn w:val="Heading6"/>
    <w:next w:val="BodyText"/>
    <w:link w:val="Heading7Char"/>
    <w:qFormat/>
    <w:rsid w:val="00CE1C72"/>
    <w:pPr>
      <w:numPr>
        <w:ilvl w:val="0"/>
      </w:numPr>
      <w:outlineLvl w:val="6"/>
    </w:pPr>
    <w:rPr>
      <w:i w:val="0"/>
    </w:rPr>
  </w:style>
  <w:style w:type="paragraph" w:styleId="Heading8">
    <w:name w:val="heading 8"/>
    <w:basedOn w:val="Heading7"/>
    <w:next w:val="BodyText"/>
    <w:link w:val="Heading8Char"/>
    <w:qFormat/>
    <w:rsid w:val="00CE1C72"/>
    <w:pPr>
      <w:pBdr>
        <w:bottom w:val="none" w:sz="0" w:space="0" w:color="auto"/>
      </w:pBdr>
      <w:outlineLvl w:val="7"/>
    </w:pPr>
    <w:rPr>
      <w:i/>
      <w:iCs/>
    </w:rPr>
  </w:style>
  <w:style w:type="paragraph" w:styleId="Heading9">
    <w:name w:val="heading 9"/>
    <w:basedOn w:val="Heading8"/>
    <w:next w:val="BodyText"/>
    <w:link w:val="Heading9Char"/>
    <w:qFormat/>
    <w:rsid w:val="00CE1C72"/>
    <w:pPr>
      <w:outlineLvl w:val="8"/>
    </w:pPr>
    <w:rPr>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E1C72"/>
    <w:pPr>
      <w:pBdr>
        <w:bottom w:val="single" w:sz="4" w:space="1" w:color="5F5F5F"/>
      </w:pBdr>
      <w:tabs>
        <w:tab w:val="right" w:pos="9360"/>
      </w:tabs>
    </w:pPr>
    <w:rPr>
      <w:rFonts w:ascii="Arial" w:hAnsi="Arial"/>
      <w:sz w:val="18"/>
      <w:szCs w:val="24"/>
    </w:rPr>
  </w:style>
  <w:style w:type="paragraph" w:styleId="Footer">
    <w:name w:val="footer"/>
    <w:link w:val="FooterChar"/>
    <w:uiPriority w:val="99"/>
    <w:rsid w:val="00CE1C72"/>
    <w:pPr>
      <w:tabs>
        <w:tab w:val="right" w:pos="9360"/>
      </w:tabs>
    </w:pPr>
    <w:rPr>
      <w:rFonts w:ascii="Arial" w:hAnsi="Arial"/>
      <w:sz w:val="16"/>
      <w:szCs w:val="24"/>
    </w:rPr>
  </w:style>
  <w:style w:type="paragraph" w:styleId="BodyTextIndent">
    <w:name w:val="Body Text Indent"/>
    <w:basedOn w:val="BodyText"/>
    <w:rsid w:val="00CE1C72"/>
    <w:pPr>
      <w:ind w:left="360"/>
    </w:pPr>
  </w:style>
  <w:style w:type="paragraph" w:customStyle="1" w:styleId="texte">
    <w:name w:val="texte"/>
    <w:basedOn w:val="Normal"/>
    <w:autoRedefine/>
    <w:rsid w:val="00C76E79"/>
    <w:pPr>
      <w:tabs>
        <w:tab w:val="left" w:pos="360"/>
        <w:tab w:val="left" w:pos="900"/>
      </w:tabs>
      <w:spacing w:before="240"/>
      <w:ind w:left="907"/>
    </w:pPr>
    <w:rPr>
      <w:sz w:val="22"/>
      <w:szCs w:val="22"/>
    </w:rPr>
  </w:style>
  <w:style w:type="paragraph" w:styleId="BodyText">
    <w:name w:val="Body Text"/>
    <w:link w:val="BodyTextChar"/>
    <w:rsid w:val="00CE1C72"/>
    <w:pPr>
      <w:spacing w:before="80" w:after="120"/>
    </w:pPr>
    <w:rPr>
      <w:sz w:val="24"/>
      <w:szCs w:val="24"/>
    </w:rPr>
  </w:style>
  <w:style w:type="paragraph" w:styleId="BodyTextIndent2">
    <w:name w:val="Body Text Indent 2"/>
    <w:basedOn w:val="Normal"/>
    <w:link w:val="BodyTextIndent2Char"/>
    <w:rsid w:val="00C76E79"/>
    <w:pPr>
      <w:tabs>
        <w:tab w:val="left" w:pos="360"/>
      </w:tabs>
      <w:spacing w:before="240"/>
      <w:ind w:left="907"/>
    </w:pPr>
    <w:rPr>
      <w:sz w:val="22"/>
      <w:szCs w:val="22"/>
    </w:rPr>
  </w:style>
  <w:style w:type="paragraph" w:styleId="BodyTextIndent3">
    <w:name w:val="Body Text Indent 3"/>
    <w:basedOn w:val="Normal"/>
    <w:autoRedefine/>
    <w:rsid w:val="00C76E79"/>
    <w:pPr>
      <w:tabs>
        <w:tab w:val="left" w:pos="360"/>
      </w:tabs>
      <w:spacing w:before="240"/>
      <w:ind w:left="907"/>
    </w:pPr>
    <w:rPr>
      <w:sz w:val="22"/>
      <w:szCs w:val="22"/>
    </w:rPr>
  </w:style>
  <w:style w:type="paragraph" w:customStyle="1" w:styleId="Tableau">
    <w:name w:val="Tableau"/>
    <w:basedOn w:val="Normal"/>
    <w:autoRedefine/>
    <w:rsid w:val="00C76E79"/>
    <w:pPr>
      <w:tabs>
        <w:tab w:val="left" w:pos="360"/>
      </w:tabs>
      <w:ind w:right="-202"/>
    </w:pPr>
    <w:rPr>
      <w:rFonts w:ascii="Arial" w:hAnsi="Arial"/>
      <w:sz w:val="18"/>
      <w:szCs w:val="22"/>
      <w:lang w:val="en-CA"/>
    </w:rPr>
  </w:style>
  <w:style w:type="paragraph" w:customStyle="1" w:styleId="Tableau2">
    <w:name w:val="Tableau2"/>
    <w:basedOn w:val="Tableau"/>
    <w:autoRedefine/>
    <w:rsid w:val="00C76E79"/>
    <w:pPr>
      <w:spacing w:after="120"/>
    </w:pPr>
    <w:rPr>
      <w:rFonts w:ascii="Times New Roman" w:hAnsi="Times New Roman"/>
      <w:noProof/>
      <w:sz w:val="22"/>
    </w:rPr>
  </w:style>
  <w:style w:type="paragraph" w:styleId="Caption">
    <w:name w:val="caption"/>
    <w:next w:val="Normal"/>
    <w:qFormat/>
    <w:rsid w:val="00CE1C72"/>
    <w:pPr>
      <w:keepNext/>
      <w:spacing w:before="60" w:after="120"/>
      <w:jc w:val="center"/>
    </w:pPr>
    <w:rPr>
      <w:rFonts w:ascii="Arial" w:hAnsi="Arial"/>
      <w:b/>
      <w:bCs/>
      <w:sz w:val="22"/>
    </w:rPr>
  </w:style>
  <w:style w:type="character" w:customStyle="1" w:styleId="EmailStyle251">
    <w:name w:val="EmailStyle251"/>
    <w:basedOn w:val="DefaultParagraphFont"/>
    <w:semiHidden/>
    <w:rsid w:val="00C76E79"/>
    <w:rPr>
      <w:rFonts w:ascii="Arial" w:hAnsi="Arial" w:cs="Arial"/>
      <w:color w:val="000080"/>
      <w:sz w:val="20"/>
      <w:szCs w:val="20"/>
    </w:rPr>
  </w:style>
  <w:style w:type="paragraph" w:customStyle="1" w:styleId="TableHeading">
    <w:name w:val="Table Heading"/>
    <w:basedOn w:val="Normal"/>
    <w:rsid w:val="00C76E79"/>
    <w:pPr>
      <w:tabs>
        <w:tab w:val="left" w:pos="360"/>
      </w:tabs>
      <w:spacing w:before="120" w:after="60" w:line="220" w:lineRule="exact"/>
    </w:pPr>
    <w:rPr>
      <w:rFonts w:ascii="Verdana" w:hAnsi="Verdana"/>
      <w:b/>
      <w:snapToGrid w:val="0"/>
      <w:spacing w:val="-3"/>
      <w:sz w:val="16"/>
      <w:szCs w:val="22"/>
    </w:rPr>
  </w:style>
  <w:style w:type="paragraph" w:customStyle="1" w:styleId="ExhibitBottomLine">
    <w:name w:val="Exhibit Bottom Line"/>
    <w:next w:val="Normal"/>
    <w:rsid w:val="00C76E79"/>
    <w:pPr>
      <w:pBdr>
        <w:bottom w:val="single" w:sz="12" w:space="0" w:color="auto"/>
      </w:pBdr>
      <w:spacing w:after="240"/>
    </w:pPr>
    <w:rPr>
      <w:sz w:val="22"/>
    </w:rPr>
  </w:style>
  <w:style w:type="paragraph" w:customStyle="1" w:styleId="Table">
    <w:name w:val="Table"/>
    <w:next w:val="Normal"/>
    <w:rsid w:val="00C76E79"/>
    <w:pPr>
      <w:spacing w:before="80" w:after="80"/>
    </w:pPr>
    <w:rPr>
      <w:rFonts w:ascii="Verdana" w:hAnsi="Verdana"/>
      <w:sz w:val="16"/>
    </w:rPr>
  </w:style>
  <w:style w:type="paragraph" w:styleId="BalloonText">
    <w:name w:val="Balloon Text"/>
    <w:basedOn w:val="Normal"/>
    <w:semiHidden/>
    <w:rsid w:val="00C76E79"/>
    <w:pPr>
      <w:tabs>
        <w:tab w:val="left" w:pos="360"/>
      </w:tabs>
    </w:pPr>
    <w:rPr>
      <w:rFonts w:ascii="Tahoma" w:hAnsi="Tahoma" w:cs="Tahoma"/>
      <w:sz w:val="16"/>
      <w:szCs w:val="16"/>
    </w:rPr>
  </w:style>
  <w:style w:type="paragraph" w:styleId="CommentText">
    <w:name w:val="annotation text"/>
    <w:basedOn w:val="Normal"/>
    <w:semiHidden/>
    <w:rsid w:val="00C76E79"/>
    <w:pPr>
      <w:tabs>
        <w:tab w:val="left" w:pos="360"/>
      </w:tabs>
    </w:pPr>
    <w:rPr>
      <w:szCs w:val="22"/>
    </w:rPr>
  </w:style>
  <w:style w:type="paragraph" w:styleId="CommentSubject">
    <w:name w:val="annotation subject"/>
    <w:basedOn w:val="CommentText"/>
    <w:next w:val="CommentText"/>
    <w:semiHidden/>
    <w:rsid w:val="00C76E79"/>
    <w:rPr>
      <w:b/>
      <w:bCs/>
    </w:rPr>
  </w:style>
  <w:style w:type="character" w:customStyle="1" w:styleId="EmailStyle321">
    <w:name w:val="EmailStyle321"/>
    <w:basedOn w:val="DefaultParagraphFont"/>
    <w:semiHidden/>
    <w:rsid w:val="00C76E79"/>
    <w:rPr>
      <w:rFonts w:ascii="Verdana" w:hAnsi="Verdana" w:hint="default"/>
      <w:b w:val="0"/>
      <w:bCs w:val="0"/>
      <w:i w:val="0"/>
      <w:iCs w:val="0"/>
      <w:strike w:val="0"/>
      <w:dstrike w:val="0"/>
      <w:color w:val="auto"/>
      <w:sz w:val="20"/>
      <w:szCs w:val="20"/>
      <w:u w:val="none"/>
      <w:effect w:val="none"/>
    </w:rPr>
  </w:style>
  <w:style w:type="paragraph" w:customStyle="1" w:styleId="bullet1">
    <w:name w:val="bullet1"/>
    <w:basedOn w:val="Normal"/>
    <w:rsid w:val="00C76E79"/>
    <w:pPr>
      <w:numPr>
        <w:numId w:val="1"/>
      </w:numPr>
      <w:tabs>
        <w:tab w:val="left" w:pos="360"/>
      </w:tabs>
      <w:spacing w:after="60" w:line="250" w:lineRule="atLeast"/>
    </w:pPr>
    <w:rPr>
      <w:sz w:val="22"/>
      <w:szCs w:val="22"/>
    </w:rPr>
  </w:style>
  <w:style w:type="paragraph" w:customStyle="1" w:styleId="Bullet">
    <w:name w:val="Bullet"/>
    <w:basedOn w:val="Normal"/>
    <w:rsid w:val="00C76E79"/>
    <w:pPr>
      <w:spacing w:after="160"/>
      <w:ind w:left="360" w:hanging="360"/>
    </w:pPr>
    <w:rPr>
      <w:rFonts w:ascii="Verdana" w:hAnsi="Verdana"/>
      <w:sz w:val="22"/>
      <w:szCs w:val="20"/>
    </w:rPr>
  </w:style>
  <w:style w:type="paragraph" w:styleId="DocumentMap">
    <w:name w:val="Document Map"/>
    <w:basedOn w:val="Normal"/>
    <w:semiHidden/>
    <w:rsid w:val="00C76E79"/>
    <w:pPr>
      <w:shd w:val="clear" w:color="auto" w:fill="000080"/>
      <w:tabs>
        <w:tab w:val="left" w:pos="360"/>
      </w:tabs>
    </w:pPr>
    <w:rPr>
      <w:rFonts w:ascii="Tahoma" w:hAnsi="Tahoma" w:cs="Tahoma"/>
      <w:szCs w:val="20"/>
    </w:rPr>
  </w:style>
  <w:style w:type="character" w:customStyle="1" w:styleId="Verdana">
    <w:name w:val="Verdana"/>
    <w:basedOn w:val="DefaultParagraphFont"/>
    <w:rsid w:val="00C76E79"/>
    <w:rPr>
      <w:b/>
      <w:color w:val="808080"/>
      <w:sz w:val="18"/>
    </w:rPr>
  </w:style>
  <w:style w:type="paragraph" w:customStyle="1" w:styleId="Numlist">
    <w:name w:val="Numlist"/>
    <w:basedOn w:val="Normal"/>
    <w:rsid w:val="00C76E79"/>
    <w:pPr>
      <w:numPr>
        <w:numId w:val="2"/>
      </w:numPr>
      <w:tabs>
        <w:tab w:val="left" w:pos="360"/>
      </w:tabs>
    </w:pPr>
    <w:rPr>
      <w:sz w:val="22"/>
      <w:szCs w:val="22"/>
    </w:rPr>
  </w:style>
  <w:style w:type="paragraph" w:customStyle="1" w:styleId="CarCar1">
    <w:name w:val="Car Car1"/>
    <w:basedOn w:val="Normal"/>
    <w:rsid w:val="00793E34"/>
    <w:pPr>
      <w:spacing w:after="160" w:line="240" w:lineRule="exact"/>
    </w:pPr>
    <w:rPr>
      <w:rFonts w:ascii="Verdana" w:hAnsi="Verdana" w:cs="Arial"/>
      <w:sz w:val="22"/>
      <w:szCs w:val="20"/>
    </w:rPr>
  </w:style>
  <w:style w:type="paragraph" w:customStyle="1" w:styleId="AfterTableLineSpace">
    <w:name w:val="After Table Line Space"/>
    <w:next w:val="BodyText"/>
    <w:rsid w:val="00CE1C72"/>
    <w:rPr>
      <w:rFonts w:ascii="Arial Narrow" w:hAnsi="Arial Narrow"/>
      <w:sz w:val="10"/>
      <w:szCs w:val="10"/>
    </w:rPr>
  </w:style>
  <w:style w:type="paragraph" w:styleId="TOCHeading">
    <w:name w:val="TOC Heading"/>
    <w:next w:val="TOC1"/>
    <w:qFormat/>
    <w:rsid w:val="00CE1C72"/>
    <w:pPr>
      <w:spacing w:before="100" w:after="120"/>
    </w:pPr>
    <w:rPr>
      <w:rFonts w:ascii="Arial" w:hAnsi="Arial" w:cs="Arial"/>
      <w:bCs/>
      <w:kern w:val="32"/>
      <w:sz w:val="28"/>
      <w:szCs w:val="32"/>
    </w:rPr>
  </w:style>
  <w:style w:type="paragraph" w:styleId="TOC1">
    <w:name w:val="toc 1"/>
    <w:next w:val="TOC2"/>
    <w:rsid w:val="00CE1C72"/>
    <w:pPr>
      <w:tabs>
        <w:tab w:val="right" w:leader="dot" w:pos="9360"/>
      </w:tabs>
      <w:spacing w:before="60" w:after="120"/>
      <w:ind w:left="540" w:hanging="540"/>
    </w:pPr>
    <w:rPr>
      <w:rFonts w:ascii="Arial" w:hAnsi="Arial" w:cs="Arial"/>
      <w:sz w:val="22"/>
      <w:szCs w:val="24"/>
    </w:rPr>
  </w:style>
  <w:style w:type="paragraph" w:customStyle="1" w:styleId="AppendixHeading">
    <w:name w:val="Appendix Heading"/>
    <w:basedOn w:val="TOCHeading"/>
    <w:next w:val="BodyText"/>
    <w:rsid w:val="00CE1C72"/>
  </w:style>
  <w:style w:type="paragraph" w:customStyle="1" w:styleId="BodyTextCenter">
    <w:name w:val="Body Text Center"/>
    <w:basedOn w:val="BodyText"/>
    <w:next w:val="BodyText"/>
    <w:rsid w:val="00CE1C72"/>
    <w:pPr>
      <w:jc w:val="center"/>
    </w:pPr>
  </w:style>
  <w:style w:type="paragraph" w:customStyle="1" w:styleId="BodyTextNum">
    <w:name w:val="Body Text Num"/>
    <w:basedOn w:val="BodyText"/>
    <w:rsid w:val="00CE1C72"/>
    <w:pPr>
      <w:numPr>
        <w:numId w:val="3"/>
      </w:numPr>
      <w:spacing w:after="80"/>
    </w:pPr>
  </w:style>
  <w:style w:type="paragraph" w:customStyle="1" w:styleId="Bull1">
    <w:name w:val="Bull1"/>
    <w:basedOn w:val="BodyText"/>
    <w:link w:val="Bull1Char"/>
    <w:qFormat/>
    <w:rsid w:val="00CE1C72"/>
    <w:pPr>
      <w:numPr>
        <w:numId w:val="4"/>
      </w:numPr>
      <w:spacing w:after="80"/>
    </w:pPr>
    <w:rPr>
      <w:color w:val="000000"/>
      <w:szCs w:val="18"/>
    </w:rPr>
  </w:style>
  <w:style w:type="paragraph" w:customStyle="1" w:styleId="Bull1para">
    <w:name w:val="Bull1 para"/>
    <w:basedOn w:val="BodyText"/>
    <w:next w:val="Bull1"/>
    <w:rsid w:val="00CE1C72"/>
    <w:pPr>
      <w:spacing w:after="80"/>
      <w:ind w:left="360"/>
    </w:pPr>
  </w:style>
  <w:style w:type="paragraph" w:customStyle="1" w:styleId="Bull2">
    <w:name w:val="Bull2"/>
    <w:basedOn w:val="Bull1"/>
    <w:rsid w:val="00CE1C72"/>
    <w:pPr>
      <w:numPr>
        <w:numId w:val="5"/>
      </w:numPr>
    </w:pPr>
  </w:style>
  <w:style w:type="paragraph" w:customStyle="1" w:styleId="Bull2para">
    <w:name w:val="Bull2 para"/>
    <w:basedOn w:val="Bull1para"/>
    <w:next w:val="Bull2"/>
    <w:rsid w:val="00CE1C72"/>
    <w:pPr>
      <w:ind w:left="540"/>
    </w:pPr>
  </w:style>
  <w:style w:type="paragraph" w:customStyle="1" w:styleId="Bull3">
    <w:name w:val="Bull3"/>
    <w:basedOn w:val="Bull2"/>
    <w:rsid w:val="00CE1C72"/>
    <w:pPr>
      <w:numPr>
        <w:numId w:val="6"/>
      </w:numPr>
    </w:pPr>
    <w:rPr>
      <w:szCs w:val="22"/>
    </w:rPr>
  </w:style>
  <w:style w:type="paragraph" w:customStyle="1" w:styleId="Bull3para">
    <w:name w:val="Bull3 para"/>
    <w:basedOn w:val="Bull2para"/>
    <w:next w:val="Bull3"/>
    <w:rsid w:val="00CE1C72"/>
    <w:pPr>
      <w:ind w:left="720"/>
    </w:pPr>
  </w:style>
  <w:style w:type="character" w:styleId="Emphasis">
    <w:name w:val="Emphasis"/>
    <w:basedOn w:val="DefaultParagraphFont"/>
    <w:qFormat/>
    <w:rsid w:val="00CE1C72"/>
    <w:rPr>
      <w:rFonts w:ascii="Times New Roman" w:hAnsi="Times New Roman"/>
      <w:b/>
      <w:iCs/>
      <w:sz w:val="22"/>
    </w:rPr>
  </w:style>
  <w:style w:type="paragraph" w:customStyle="1" w:styleId="Exhibit">
    <w:name w:val="Exhibit"/>
    <w:next w:val="BodyText"/>
    <w:rsid w:val="00CE1C72"/>
    <w:pPr>
      <w:spacing w:before="60" w:after="240"/>
      <w:jc w:val="center"/>
    </w:pPr>
    <w:rPr>
      <w:rFonts w:ascii="Verdana" w:hAnsi="Verdana"/>
      <w:sz w:val="18"/>
      <w:szCs w:val="24"/>
    </w:rPr>
  </w:style>
  <w:style w:type="character" w:styleId="FootnoteReference">
    <w:name w:val="footnote reference"/>
    <w:basedOn w:val="DefaultParagraphFont"/>
    <w:rsid w:val="00CE1C72"/>
    <w:rPr>
      <w:rFonts w:ascii="Times New Roman" w:hAnsi="Times New Roman"/>
      <w:sz w:val="16"/>
      <w:vertAlign w:val="superscript"/>
    </w:rPr>
  </w:style>
  <w:style w:type="paragraph" w:styleId="FootnoteText">
    <w:name w:val="footnote text"/>
    <w:link w:val="FootnoteTextChar"/>
    <w:rsid w:val="00CE1C72"/>
    <w:pPr>
      <w:spacing w:before="20" w:after="40"/>
      <w:ind w:left="187" w:hanging="187"/>
    </w:pPr>
    <w:rPr>
      <w:sz w:val="16"/>
      <w:szCs w:val="16"/>
    </w:rPr>
  </w:style>
  <w:style w:type="character" w:customStyle="1" w:styleId="FootnoteTextChar">
    <w:name w:val="Footnote Text Char"/>
    <w:basedOn w:val="DefaultParagraphFont"/>
    <w:link w:val="FootnoteText"/>
    <w:rsid w:val="00CE1C72"/>
    <w:rPr>
      <w:sz w:val="16"/>
      <w:szCs w:val="16"/>
      <w:lang w:val="en-US" w:eastAsia="en-US" w:bidi="ar-SA"/>
    </w:rPr>
  </w:style>
  <w:style w:type="character" w:customStyle="1" w:styleId="Heading3Char">
    <w:name w:val="Heading 3 Char"/>
    <w:basedOn w:val="DefaultParagraphFont"/>
    <w:link w:val="Heading3"/>
    <w:rsid w:val="00CE1C72"/>
    <w:rPr>
      <w:rFonts w:ascii="Arial" w:hAnsi="Arial" w:cs="Arial"/>
      <w:bCs/>
      <w:iCs/>
      <w:kern w:val="32"/>
      <w:sz w:val="24"/>
      <w:szCs w:val="26"/>
    </w:rPr>
  </w:style>
  <w:style w:type="character" w:customStyle="1" w:styleId="Heading4Char">
    <w:name w:val="Heading 4 Char"/>
    <w:basedOn w:val="DefaultParagraphFont"/>
    <w:link w:val="Heading4"/>
    <w:rsid w:val="00CE1C72"/>
    <w:rPr>
      <w:rFonts w:ascii="Arial" w:hAnsi="Arial" w:cs="Arial"/>
      <w:iCs/>
      <w:kern w:val="32"/>
      <w:sz w:val="24"/>
      <w:szCs w:val="28"/>
    </w:rPr>
  </w:style>
  <w:style w:type="character" w:customStyle="1" w:styleId="Heading5Char">
    <w:name w:val="Heading 5 Char"/>
    <w:basedOn w:val="DefaultParagraphFont"/>
    <w:link w:val="Heading5"/>
    <w:rsid w:val="00CE1C72"/>
    <w:rPr>
      <w:rFonts w:ascii="Arial" w:hAnsi="Arial" w:cs="Arial"/>
      <w:bCs/>
      <w:kern w:val="32"/>
      <w:sz w:val="22"/>
      <w:szCs w:val="26"/>
    </w:rPr>
  </w:style>
  <w:style w:type="character" w:customStyle="1" w:styleId="Heading6Char">
    <w:name w:val="Heading 6 Char"/>
    <w:basedOn w:val="DefaultParagraphFont"/>
    <w:link w:val="Heading6"/>
    <w:rsid w:val="00CE1C72"/>
    <w:rPr>
      <w:rFonts w:ascii="Arial" w:hAnsi="Arial" w:cs="Arial"/>
      <w:i/>
      <w:kern w:val="32"/>
      <w:sz w:val="22"/>
      <w:szCs w:val="22"/>
    </w:rPr>
  </w:style>
  <w:style w:type="character" w:customStyle="1" w:styleId="Heading7Char">
    <w:name w:val="Heading 7 Char"/>
    <w:basedOn w:val="DefaultParagraphFont"/>
    <w:link w:val="Heading7"/>
    <w:rsid w:val="00CE1C72"/>
    <w:rPr>
      <w:rFonts w:ascii="Arial" w:hAnsi="Arial" w:cs="Arial"/>
      <w:kern w:val="32"/>
      <w:sz w:val="22"/>
      <w:szCs w:val="22"/>
    </w:rPr>
  </w:style>
  <w:style w:type="character" w:customStyle="1" w:styleId="Heading8Char">
    <w:name w:val="Heading 8 Char"/>
    <w:basedOn w:val="DefaultParagraphFont"/>
    <w:link w:val="Heading8"/>
    <w:rsid w:val="00CE1C72"/>
    <w:rPr>
      <w:rFonts w:ascii="Arial" w:hAnsi="Arial" w:cs="Arial"/>
      <w:i/>
      <w:iCs/>
      <w:kern w:val="32"/>
      <w:sz w:val="22"/>
      <w:szCs w:val="22"/>
    </w:rPr>
  </w:style>
  <w:style w:type="character" w:customStyle="1" w:styleId="Heading9Char">
    <w:name w:val="Heading 9 Char"/>
    <w:basedOn w:val="DefaultParagraphFont"/>
    <w:link w:val="Heading9"/>
    <w:rsid w:val="00CE1C72"/>
    <w:rPr>
      <w:rFonts w:ascii="Arial" w:hAnsi="Arial" w:cs="Arial"/>
      <w:iCs/>
      <w:kern w:val="32"/>
      <w:sz w:val="22"/>
      <w:szCs w:val="22"/>
    </w:rPr>
  </w:style>
  <w:style w:type="character" w:styleId="Hyperlink">
    <w:name w:val="Hyperlink"/>
    <w:basedOn w:val="DefaultParagraphFont"/>
    <w:rsid w:val="00CE1C72"/>
    <w:rPr>
      <w:color w:val="0000FF"/>
      <w:u w:val="single"/>
    </w:rPr>
  </w:style>
  <w:style w:type="paragraph" w:styleId="TOC2">
    <w:name w:val="toc 2"/>
    <w:basedOn w:val="TOC1"/>
    <w:rsid w:val="00CE1C72"/>
    <w:pPr>
      <w:ind w:left="900" w:hanging="720"/>
    </w:pPr>
  </w:style>
  <w:style w:type="paragraph" w:customStyle="1" w:styleId="ListofExhibits">
    <w:name w:val="List of Exhibits"/>
    <w:basedOn w:val="TOC1"/>
    <w:rsid w:val="00CE1C72"/>
  </w:style>
  <w:style w:type="paragraph" w:customStyle="1" w:styleId="LOE">
    <w:name w:val="LOE"/>
    <w:basedOn w:val="TOC1"/>
    <w:rsid w:val="00CE1C72"/>
  </w:style>
  <w:style w:type="paragraph" w:customStyle="1" w:styleId="LOEHeading">
    <w:name w:val="LOE Heading"/>
    <w:basedOn w:val="TOCHeading"/>
    <w:next w:val="LOE"/>
    <w:rsid w:val="00CE1C72"/>
  </w:style>
  <w:style w:type="paragraph" w:customStyle="1" w:styleId="PullQuote">
    <w:name w:val="Pull Quote"/>
    <w:next w:val="BodyText"/>
    <w:rsid w:val="00CE1C72"/>
    <w:pPr>
      <w:framePr w:w="2520" w:hSpace="130" w:wrap="around" w:vAnchor="text" w:hAnchor="page" w:x="8468" w:y="318"/>
      <w:pBdr>
        <w:top w:val="single" w:sz="12" w:space="1" w:color="777777"/>
        <w:bottom w:val="single" w:sz="12" w:space="1" w:color="777777"/>
      </w:pBdr>
      <w:shd w:val="clear" w:color="auto" w:fill="E6E6E6"/>
      <w:spacing w:before="20" w:after="60"/>
      <w:ind w:left="187" w:hanging="187"/>
    </w:pPr>
    <w:rPr>
      <w:rFonts w:ascii="Arial" w:hAnsi="Arial"/>
      <w:color w:val="000000"/>
      <w:szCs w:val="18"/>
    </w:rPr>
  </w:style>
  <w:style w:type="paragraph" w:customStyle="1" w:styleId="PullQuote-Left">
    <w:name w:val="Pull Quote-Left"/>
    <w:basedOn w:val="PullQuote"/>
    <w:rsid w:val="00CE1C72"/>
    <w:pPr>
      <w:framePr w:wrap="around" w:x="1443" w:y="382"/>
    </w:pPr>
    <w:rPr>
      <w:szCs w:val="20"/>
    </w:rPr>
  </w:style>
  <w:style w:type="paragraph" w:customStyle="1" w:styleId="RLHeading">
    <w:name w:val="RL Heading"/>
    <w:basedOn w:val="TOCHeading"/>
    <w:next w:val="BodyText"/>
    <w:rsid w:val="00CE1C72"/>
  </w:style>
  <w:style w:type="paragraph" w:customStyle="1" w:styleId="TableBull1">
    <w:name w:val="Table Bull1"/>
    <w:rsid w:val="00CE1C72"/>
    <w:pPr>
      <w:numPr>
        <w:numId w:val="7"/>
      </w:numPr>
      <w:spacing w:before="80" w:after="80"/>
    </w:pPr>
    <w:rPr>
      <w:rFonts w:ascii="Arial" w:hAnsi="Arial"/>
      <w:color w:val="000000"/>
      <w:szCs w:val="18"/>
    </w:rPr>
  </w:style>
  <w:style w:type="paragraph" w:customStyle="1" w:styleId="TableBull2">
    <w:name w:val="Table Bull2"/>
    <w:basedOn w:val="TableBull1"/>
    <w:rsid w:val="00CE1C72"/>
    <w:pPr>
      <w:numPr>
        <w:numId w:val="8"/>
      </w:numPr>
    </w:pPr>
    <w:rPr>
      <w:color w:val="auto"/>
    </w:rPr>
  </w:style>
  <w:style w:type="table" w:styleId="TableGrid">
    <w:name w:val="Table Grid"/>
    <w:basedOn w:val="TableNormal"/>
    <w:rsid w:val="00CE1C7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val="0"/>
        <w:sz w:val="20"/>
      </w:rPr>
    </w:tblStylePr>
  </w:style>
  <w:style w:type="table" w:customStyle="1" w:styleId="TableDeliverableStyle">
    <w:name w:val="Table Deliverable Style"/>
    <w:basedOn w:val="TableGrid"/>
    <w:rsid w:val="00CE1C72"/>
    <w:pPr>
      <w:spacing w:before="80" w:after="80"/>
    </w:pPr>
    <w:rPr>
      <w:color w:val="000000"/>
      <w:szCs w:val="18"/>
    </w:rPr>
    <w:tblPr>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Pr>
    <w:tblStylePr w:type="firstRow">
      <w:pPr>
        <w:jc w:val="center"/>
      </w:pPr>
      <w:rPr>
        <w:rFonts w:ascii="Arial" w:hAnsi="Arial"/>
        <w:b/>
        <w:color w:val="000000"/>
        <w:sz w:val="20"/>
        <w:szCs w:val="18"/>
      </w:rPr>
      <w:tblPr/>
      <w:trPr>
        <w:cantSplit w:val="0"/>
        <w:tblHeader/>
      </w:trPr>
      <w:tcPr>
        <w:tcBorders>
          <w:top w:val="single" w:sz="12" w:space="0" w:color="5F5F5F"/>
          <w:left w:val="single" w:sz="12" w:space="0" w:color="5F5F5F"/>
          <w:bottom w:val="single" w:sz="12" w:space="0" w:color="5F5F5F"/>
          <w:right w:val="single" w:sz="12" w:space="0" w:color="5F5F5F"/>
          <w:insideH w:val="nil"/>
          <w:insideV w:val="single" w:sz="4" w:space="0" w:color="969696"/>
          <w:tl2br w:val="nil"/>
          <w:tr2bl w:val="nil"/>
        </w:tcBorders>
        <w:shd w:val="clear" w:color="auto" w:fill="E6E6E6"/>
        <w:vAlign w:val="center"/>
      </w:tcPr>
    </w:tblStylePr>
    <w:tblStylePr w:type="lastRow">
      <w:tblPr/>
      <w:tcPr>
        <w:tcBorders>
          <w:top w:val="single" w:sz="4" w:space="0" w:color="969696"/>
          <w:left w:val="single" w:sz="4" w:space="0" w:color="969696"/>
          <w:bottom w:val="single" w:sz="12" w:space="0" w:color="5F5F5F"/>
          <w:right w:val="single" w:sz="4" w:space="0" w:color="969696"/>
          <w:insideH w:val="nil"/>
          <w:insideV w:val="single" w:sz="4" w:space="0" w:color="969696"/>
          <w:tl2br w:val="nil"/>
          <w:tr2bl w:val="nil"/>
        </w:tcBorders>
      </w:tcPr>
    </w:tblStylePr>
  </w:style>
  <w:style w:type="paragraph" w:customStyle="1" w:styleId="TableNum1">
    <w:name w:val="Table Num1"/>
    <w:basedOn w:val="TableBull1"/>
    <w:rsid w:val="00CE1C72"/>
    <w:pPr>
      <w:numPr>
        <w:numId w:val="9"/>
      </w:numPr>
      <w:spacing w:before="40" w:after="60"/>
    </w:pPr>
  </w:style>
  <w:style w:type="paragraph" w:customStyle="1" w:styleId="TableNum2">
    <w:name w:val="Table Num2"/>
    <w:basedOn w:val="TableNum1"/>
    <w:rsid w:val="00CE1C72"/>
    <w:pPr>
      <w:numPr>
        <w:numId w:val="10"/>
      </w:numPr>
    </w:pPr>
  </w:style>
  <w:style w:type="paragraph" w:styleId="TableofFigures">
    <w:name w:val="table of figures"/>
    <w:rsid w:val="00CE1C72"/>
    <w:pPr>
      <w:tabs>
        <w:tab w:val="right" w:leader="dot" w:pos="9360"/>
      </w:tabs>
      <w:spacing w:before="60" w:after="80"/>
    </w:pPr>
    <w:rPr>
      <w:rFonts w:ascii="Arial" w:hAnsi="Arial"/>
      <w:sz w:val="22"/>
      <w:szCs w:val="24"/>
    </w:rPr>
  </w:style>
  <w:style w:type="paragraph" w:styleId="Title">
    <w:name w:val="Title"/>
    <w:next w:val="Normal"/>
    <w:link w:val="TitleChar"/>
    <w:qFormat/>
    <w:rsid w:val="00CE1C72"/>
    <w:pPr>
      <w:spacing w:before="200" w:after="200"/>
      <w:outlineLvl w:val="0"/>
    </w:pPr>
    <w:rPr>
      <w:rFonts w:ascii="Arial" w:hAnsi="Arial" w:cs="Arial"/>
      <w:bCs/>
      <w:kern w:val="28"/>
      <w:sz w:val="36"/>
      <w:szCs w:val="32"/>
    </w:rPr>
  </w:style>
  <w:style w:type="character" w:customStyle="1" w:styleId="TitleChar">
    <w:name w:val="Title Char"/>
    <w:basedOn w:val="DefaultParagraphFont"/>
    <w:link w:val="Title"/>
    <w:rsid w:val="00CE1C72"/>
    <w:rPr>
      <w:rFonts w:ascii="Arial" w:hAnsi="Arial" w:cs="Arial"/>
      <w:bCs/>
      <w:kern w:val="28"/>
      <w:sz w:val="36"/>
      <w:szCs w:val="32"/>
      <w:lang w:val="en-US" w:eastAsia="en-US" w:bidi="ar-SA"/>
    </w:rPr>
  </w:style>
  <w:style w:type="paragraph" w:customStyle="1" w:styleId="Title2">
    <w:name w:val="Title 2"/>
    <w:basedOn w:val="Title"/>
    <w:rsid w:val="00CE1C72"/>
    <w:pPr>
      <w:spacing w:before="160" w:after="160"/>
    </w:pPr>
    <w:rPr>
      <w:sz w:val="32"/>
      <w:szCs w:val="28"/>
    </w:rPr>
  </w:style>
  <w:style w:type="paragraph" w:customStyle="1" w:styleId="Title3">
    <w:name w:val="Title 3"/>
    <w:basedOn w:val="Title2"/>
    <w:rsid w:val="00CE1C72"/>
    <w:pPr>
      <w:spacing w:before="60" w:after="120"/>
    </w:pPr>
    <w:rPr>
      <w:sz w:val="28"/>
    </w:rPr>
  </w:style>
  <w:style w:type="paragraph" w:customStyle="1" w:styleId="Title4">
    <w:name w:val="Title 4"/>
    <w:basedOn w:val="Title3"/>
    <w:rsid w:val="00CE1C72"/>
    <w:pPr>
      <w:spacing w:after="80"/>
    </w:pPr>
    <w:rPr>
      <w:sz w:val="24"/>
    </w:rPr>
  </w:style>
  <w:style w:type="paragraph" w:styleId="TOAHeading">
    <w:name w:val="toa heading"/>
    <w:basedOn w:val="Normal"/>
    <w:next w:val="Normal"/>
    <w:rsid w:val="00CE1C72"/>
    <w:pPr>
      <w:spacing w:before="120"/>
    </w:pPr>
    <w:rPr>
      <w:rFonts w:ascii="Arial" w:hAnsi="Arial" w:cs="Arial"/>
      <w:b/>
      <w:bCs/>
    </w:rPr>
  </w:style>
  <w:style w:type="paragraph" w:styleId="TOC3">
    <w:name w:val="toc 3"/>
    <w:basedOn w:val="TOC2"/>
    <w:rsid w:val="00CE1C72"/>
    <w:pPr>
      <w:ind w:left="1260" w:hanging="900"/>
    </w:pPr>
  </w:style>
  <w:style w:type="paragraph" w:styleId="TOC4">
    <w:name w:val="toc 4"/>
    <w:basedOn w:val="TOC3"/>
    <w:rsid w:val="00CE1C72"/>
    <w:pPr>
      <w:ind w:left="1800" w:hanging="1260"/>
    </w:pPr>
  </w:style>
  <w:style w:type="paragraph" w:styleId="TOC5">
    <w:name w:val="toc 5"/>
    <w:basedOn w:val="TOC4"/>
    <w:rsid w:val="00CE1C72"/>
    <w:pPr>
      <w:ind w:left="2340" w:hanging="1620"/>
    </w:pPr>
  </w:style>
  <w:style w:type="paragraph" w:styleId="TOC6">
    <w:name w:val="toc 6"/>
    <w:basedOn w:val="Normal"/>
    <w:next w:val="Normal"/>
    <w:autoRedefine/>
    <w:rsid w:val="00CE1C72"/>
    <w:pPr>
      <w:tabs>
        <w:tab w:val="left" w:pos="2460"/>
        <w:tab w:val="right" w:leader="dot" w:pos="9350"/>
      </w:tabs>
      <w:ind w:left="1200"/>
    </w:pPr>
    <w:rPr>
      <w:rFonts w:ascii="Arial" w:hAnsi="Arial" w:cs="Arial"/>
      <w:sz w:val="22"/>
      <w:szCs w:val="22"/>
    </w:rPr>
  </w:style>
  <w:style w:type="character" w:customStyle="1" w:styleId="HeaderChar">
    <w:name w:val="Header Char"/>
    <w:basedOn w:val="DefaultParagraphFont"/>
    <w:link w:val="Header"/>
    <w:rsid w:val="00C858DC"/>
    <w:rPr>
      <w:rFonts w:ascii="Arial" w:hAnsi="Arial"/>
      <w:sz w:val="18"/>
      <w:szCs w:val="24"/>
      <w:lang w:val="en-US" w:eastAsia="en-US" w:bidi="ar-SA"/>
    </w:rPr>
  </w:style>
  <w:style w:type="character" w:customStyle="1" w:styleId="FooterChar">
    <w:name w:val="Footer Char"/>
    <w:basedOn w:val="DefaultParagraphFont"/>
    <w:link w:val="Footer"/>
    <w:uiPriority w:val="99"/>
    <w:rsid w:val="00E50561"/>
    <w:rPr>
      <w:rFonts w:ascii="Arial" w:hAnsi="Arial"/>
      <w:sz w:val="16"/>
      <w:szCs w:val="24"/>
      <w:lang w:val="en-US" w:eastAsia="en-US" w:bidi="ar-SA"/>
    </w:rPr>
  </w:style>
  <w:style w:type="character" w:customStyle="1" w:styleId="Heading1Char">
    <w:name w:val="Heading 1 Char"/>
    <w:basedOn w:val="DefaultParagraphFont"/>
    <w:link w:val="Heading1"/>
    <w:rsid w:val="00405001"/>
    <w:rPr>
      <w:rFonts w:ascii="Arial" w:hAnsi="Arial" w:cs="Arial"/>
      <w:bCs/>
      <w:kern w:val="32"/>
      <w:sz w:val="28"/>
      <w:szCs w:val="32"/>
    </w:rPr>
  </w:style>
  <w:style w:type="character" w:customStyle="1" w:styleId="Heading2Char">
    <w:name w:val="Heading 2 Char"/>
    <w:basedOn w:val="DefaultParagraphFont"/>
    <w:link w:val="Heading2"/>
    <w:rsid w:val="005B4211"/>
    <w:rPr>
      <w:rFonts w:ascii="Arial" w:hAnsi="Arial" w:cs="Arial"/>
      <w:iCs/>
      <w:kern w:val="32"/>
      <w:sz w:val="24"/>
      <w:szCs w:val="28"/>
    </w:rPr>
  </w:style>
  <w:style w:type="character" w:customStyle="1" w:styleId="BodyTextIndent2Char">
    <w:name w:val="Body Text Indent 2 Char"/>
    <w:basedOn w:val="DefaultParagraphFont"/>
    <w:link w:val="BodyTextIndent2"/>
    <w:rsid w:val="005B4211"/>
    <w:rPr>
      <w:sz w:val="22"/>
      <w:szCs w:val="22"/>
    </w:rPr>
  </w:style>
  <w:style w:type="character" w:styleId="FollowedHyperlink">
    <w:name w:val="FollowedHyperlink"/>
    <w:basedOn w:val="DefaultParagraphFont"/>
    <w:semiHidden/>
    <w:unhideWhenUsed/>
    <w:rsid w:val="006B3CC4"/>
    <w:rPr>
      <w:color w:val="800080" w:themeColor="followedHyperlink"/>
      <w:u w:val="single"/>
    </w:rPr>
  </w:style>
  <w:style w:type="character" w:customStyle="1" w:styleId="BodyTextChar">
    <w:name w:val="Body Text Char"/>
    <w:basedOn w:val="DefaultParagraphFont"/>
    <w:link w:val="BodyText"/>
    <w:rsid w:val="006E6D93"/>
    <w:rPr>
      <w:sz w:val="24"/>
      <w:szCs w:val="24"/>
    </w:rPr>
  </w:style>
  <w:style w:type="character" w:customStyle="1" w:styleId="Bull1Char">
    <w:name w:val="Bull1 Char"/>
    <w:link w:val="Bull1"/>
    <w:locked/>
    <w:rsid w:val="008B62B2"/>
    <w:rPr>
      <w:color w:val="000000"/>
      <w:sz w:val="24"/>
      <w:szCs w:val="18"/>
    </w:rPr>
  </w:style>
  <w:style w:type="character" w:styleId="CommentReference">
    <w:name w:val="annotation reference"/>
    <w:basedOn w:val="DefaultParagraphFont"/>
    <w:semiHidden/>
    <w:unhideWhenUsed/>
    <w:rsid w:val="00A01503"/>
    <w:rPr>
      <w:sz w:val="16"/>
      <w:szCs w:val="16"/>
    </w:rPr>
  </w:style>
  <w:style w:type="paragraph" w:styleId="Revision">
    <w:name w:val="Revision"/>
    <w:hidden/>
    <w:uiPriority w:val="99"/>
    <w:semiHidden/>
    <w:rsid w:val="00F64CEA"/>
    <w:rPr>
      <w:szCs w:val="24"/>
    </w:rPr>
  </w:style>
  <w:style w:type="paragraph" w:styleId="ListParagraph">
    <w:name w:val="List Paragraph"/>
    <w:basedOn w:val="Normal"/>
    <w:uiPriority w:val="34"/>
    <w:qFormat/>
    <w:rsid w:val="0027434E"/>
    <w:pPr>
      <w:ind w:left="720"/>
      <w:contextualSpacing/>
    </w:pPr>
  </w:style>
  <w:style w:type="character" w:styleId="Strong">
    <w:name w:val="Strong"/>
    <w:basedOn w:val="DefaultParagraphFont"/>
    <w:uiPriority w:val="22"/>
    <w:qFormat/>
    <w:rsid w:val="00603C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4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elpdesk@epacdx.ne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Type xmlns="275fea97-410a-4b3e-807c-339c307b37e3">Training Materials</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719F303FCFFC47A39BAFC3D148EE32" ma:contentTypeVersion="1" ma:contentTypeDescription="Create a new document." ma:contentTypeScope="" ma:versionID="58761237cf23faf9199756324ac9a0a2">
  <xsd:schema xmlns:xsd="http://www.w3.org/2001/XMLSchema" xmlns:p="http://schemas.microsoft.com/office/2006/metadata/properties" xmlns:ns2="275fea97-410a-4b3e-807c-339c307b37e3" targetNamespace="http://schemas.microsoft.com/office/2006/metadata/properties" ma:root="true" ma:fieldsID="d919a6d68fe65b88f482d6f64733e195" ns2:_="">
    <xsd:import namespace="275fea97-410a-4b3e-807c-339c307b37e3"/>
    <xsd:element name="properties">
      <xsd:complexType>
        <xsd:sequence>
          <xsd:element name="documentManagement">
            <xsd:complexType>
              <xsd:all>
                <xsd:element ref="ns2:Document_x0020_Type"/>
              </xsd:all>
            </xsd:complexType>
          </xsd:element>
        </xsd:sequence>
      </xsd:complexType>
    </xsd:element>
  </xsd:schema>
  <xsd:schema xmlns:xsd="http://www.w3.org/2001/XMLSchema" xmlns:dms="http://schemas.microsoft.com/office/2006/documentManagement/types" targetNamespace="275fea97-410a-4b3e-807c-339c307b37e3" elementFormDefault="qualified">
    <xsd:import namespace="http://schemas.microsoft.com/office/2006/documentManagement/types"/>
    <xsd:element name="Document_x0020_Type" ma:index="8" ma:displayName="Document Type" ma:format="Dropdown" ma:internalName="Document_x0020_Type">
      <xsd:simpleType>
        <xsd:restriction base="dms:Choice">
          <xsd:enumeration value="Configuration Management Document"/>
          <xsd:enumeration value="Communications Plan"/>
          <xsd:enumeration value="Decision Analysis"/>
          <xsd:enumeration value="Deliverable Acceptance Form"/>
          <xsd:enumeration value="Detailed Design"/>
          <xsd:enumeration value="Detailed Requirements"/>
          <xsd:enumeration value="Disaster Planning"/>
          <xsd:enumeration value="Document Comments Form"/>
          <xsd:enumeration value="Functional Handbook"/>
          <xsd:enumeration value="Functional Release Notes"/>
          <xsd:enumeration value="Internal Policy/Procedure/Process"/>
          <xsd:enumeration value="Memo"/>
          <xsd:enumeration value="Migration Checklist"/>
          <xsd:enumeration value="Operational Framework"/>
          <xsd:enumeration value="Operations Guide"/>
          <xsd:enumeration value="Performance Measures"/>
          <xsd:enumeration value="Progress/Status Report"/>
          <xsd:enumeration value="Project Management Plan"/>
          <xsd:enumeration value="Project Schedule"/>
          <xsd:enumeration value="Quality Assurance Surveillance Plan"/>
          <xsd:enumeration value="Release/Installation Notes/Migration Forms"/>
          <xsd:enumeration value="Requirements Analysis Document"/>
          <xsd:enumeration value="Requirements Analysis and Design Document"/>
          <xsd:enumeration value="Requirements Traceability Matrix (RTM)"/>
          <xsd:enumeration value="Response to Comments"/>
          <xsd:enumeration value="Test Plan"/>
          <xsd:enumeration value="Test Scripts"/>
          <xsd:enumeration value="Training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945C9C-B350-408A-BC60-0779A19F7586}">
  <ds:schemaRefs>
    <ds:schemaRef ds:uri="http://schemas.microsoft.com/office/2006/metadata/properties"/>
    <ds:schemaRef ds:uri="275fea97-410a-4b3e-807c-339c307b37e3"/>
  </ds:schemaRefs>
</ds:datastoreItem>
</file>

<file path=customXml/itemProps2.xml><?xml version="1.0" encoding="utf-8"?>
<ds:datastoreItem xmlns:ds="http://schemas.openxmlformats.org/officeDocument/2006/customXml" ds:itemID="{02875B40-F20F-4C5B-BBF7-A6815954C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fea97-410a-4b3e-807c-339c307b37e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C913878-E6E8-4479-BEAE-8DADADEEBA4D}">
  <ds:schemaRefs>
    <ds:schemaRef ds:uri="http://schemas.microsoft.com/sharepoint/v3/contenttype/forms"/>
  </ds:schemaRefs>
</ds:datastoreItem>
</file>

<file path=customXml/itemProps4.xml><?xml version="1.0" encoding="utf-8"?>
<ds:datastoreItem xmlns:ds="http://schemas.openxmlformats.org/officeDocument/2006/customXml" ds:itemID="{FB4FEFB2-F549-43DF-8BA5-7C764908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3698</Words>
  <Characters>21079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CDX Memo Template (generic)</vt:lpstr>
    </vt:vector>
  </TitlesOfParts>
  <Company>AMS</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CDX Memo Template (generic)</dc:title>
  <dc:subject/>
  <dc:creator>Stacy</dc:creator>
  <cp:keywords/>
  <dc:description/>
  <cp:lastModifiedBy>Kora, Jacob M</cp:lastModifiedBy>
  <cp:revision>5</cp:revision>
  <cp:lastPrinted>2017-04-27T17:34:00Z</cp:lastPrinted>
  <dcterms:created xsi:type="dcterms:W3CDTF">2020-08-10T19:37:00Z</dcterms:created>
  <dcterms:modified xsi:type="dcterms:W3CDTF">2020-08-11T12:13:00Z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dEmail">
    <vt:lpwstr>No</vt:lpwstr>
  </property>
  <property fmtid="{D5CDD505-2E9C-101B-9397-08002B2CF9AE}" pid="3" name="MailTo">
    <vt:lpwstr/>
  </property>
  <property fmtid="{D5CDD505-2E9C-101B-9397-08002B2CF9AE}" pid="4" name="Abstract">
    <vt:lpwstr/>
  </property>
  <property fmtid="{D5CDD505-2E9C-101B-9397-08002B2CF9AE}" pid="5" name="MailCC">
    <vt:lpwstr/>
  </property>
  <property fmtid="{D5CDD505-2E9C-101B-9397-08002B2CF9AE}" pid="6" name="History">
    <vt:lpwstr/>
  </property>
  <property fmtid="{D5CDD505-2E9C-101B-9397-08002B2CF9AE}" pid="7" name="ContentTypeId">
    <vt:lpwstr>0x01010000719F303FCFFC47A39BAFC3D148EE32</vt:lpwstr>
  </property>
</Properties>
</file>